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D9" w:rsidRDefault="008F6AD9" w:rsidP="00CC6574">
      <w:pPr>
        <w:jc w:val="center"/>
        <w:rPr>
          <w:b/>
          <w:sz w:val="28"/>
          <w:szCs w:val="28"/>
          <w:lang w:val="es-ES"/>
        </w:rPr>
      </w:pPr>
    </w:p>
    <w:p w:rsidR="00BE144C" w:rsidRPr="00D9739D" w:rsidRDefault="00BE144C" w:rsidP="00BE144C">
      <w:pPr>
        <w:jc w:val="center"/>
        <w:rPr>
          <w:b/>
          <w:sz w:val="28"/>
          <w:szCs w:val="28"/>
          <w:lang w:val="ro-RO"/>
        </w:rPr>
      </w:pPr>
      <w:bookmarkStart w:id="0" w:name="_GoBack"/>
      <w:bookmarkEnd w:id="0"/>
      <w:r w:rsidRPr="00D9739D">
        <w:rPr>
          <w:b/>
          <w:sz w:val="28"/>
          <w:szCs w:val="28"/>
          <w:lang w:val="es-ES"/>
        </w:rPr>
        <w:t>ACORD ADI</w:t>
      </w:r>
      <w:r>
        <w:rPr>
          <w:b/>
          <w:sz w:val="28"/>
          <w:szCs w:val="28"/>
          <w:lang w:val="ro-RO"/>
        </w:rPr>
        <w:t>ŢIONAL NR.12</w:t>
      </w:r>
    </w:p>
    <w:p w:rsidR="00BE144C" w:rsidRPr="00D9739D" w:rsidRDefault="00BE144C" w:rsidP="00BE144C">
      <w:pPr>
        <w:jc w:val="center"/>
        <w:rPr>
          <w:b/>
          <w:lang w:val="ro-RO"/>
        </w:rPr>
      </w:pPr>
      <w:r w:rsidRPr="00D9739D">
        <w:rPr>
          <w:b/>
          <w:lang w:val="ro-RO"/>
        </w:rPr>
        <w:t>la Contractul de acordare a asistenţei medicale</w:t>
      </w:r>
    </w:p>
    <w:p w:rsidR="00BE144C" w:rsidRPr="00D9739D" w:rsidRDefault="00BE144C" w:rsidP="00BE144C">
      <w:pPr>
        <w:jc w:val="center"/>
        <w:rPr>
          <w:b/>
          <w:lang w:val="ro-RO"/>
        </w:rPr>
      </w:pPr>
      <w:r w:rsidRPr="00D9739D">
        <w:rPr>
          <w:b/>
          <w:lang w:val="ro-RO"/>
        </w:rPr>
        <w:t>(de prestare a serviciilor medicale) în cadrul asigurării obligatorii</w:t>
      </w:r>
    </w:p>
    <w:p w:rsidR="00BE144C" w:rsidRPr="00D9739D" w:rsidRDefault="00BE144C" w:rsidP="00BE144C">
      <w:pPr>
        <w:jc w:val="center"/>
        <w:rPr>
          <w:b/>
          <w:lang w:val="ro-RO"/>
        </w:rPr>
      </w:pPr>
      <w:r w:rsidRPr="00D9739D">
        <w:rPr>
          <w:b/>
          <w:lang w:val="ro-RO"/>
        </w:rPr>
        <w:t xml:space="preserve">de asistenţă </w:t>
      </w:r>
      <w:r w:rsidRPr="00D9739D">
        <w:rPr>
          <w:b/>
          <w:color w:val="000000"/>
          <w:lang w:val="ro-RO"/>
        </w:rPr>
        <w:t>medicală nr. 05-08/48</w:t>
      </w:r>
      <w:r w:rsidRPr="00D9739D">
        <w:rPr>
          <w:b/>
          <w:lang w:val="ro-RO"/>
        </w:rPr>
        <w:t xml:space="preserve"> din 31 decembrie 2019</w:t>
      </w:r>
    </w:p>
    <w:p w:rsidR="00BE144C" w:rsidRPr="008F643C" w:rsidRDefault="00BE144C" w:rsidP="00BE144C">
      <w:pPr>
        <w:jc w:val="center"/>
        <w:rPr>
          <w:b/>
          <w:sz w:val="16"/>
          <w:szCs w:val="16"/>
          <w:lang w:val="ro-RO"/>
        </w:rPr>
      </w:pPr>
    </w:p>
    <w:p w:rsidR="00BE144C" w:rsidRPr="00663FB0" w:rsidRDefault="00BE144C" w:rsidP="00BE144C">
      <w:pPr>
        <w:rPr>
          <w:lang w:val="ro-RO"/>
        </w:rPr>
      </w:pPr>
      <w:r w:rsidRPr="00D9739D">
        <w:rPr>
          <w:lang w:val="ro-RO"/>
        </w:rPr>
        <w:t xml:space="preserve">mun. Ungheni                                                                                </w:t>
      </w:r>
      <w:r>
        <w:rPr>
          <w:lang w:val="ro-RO"/>
        </w:rPr>
        <w:t xml:space="preserve">                     31 decembrie </w:t>
      </w:r>
      <w:r w:rsidRPr="00D9739D">
        <w:rPr>
          <w:lang w:val="ro-RO"/>
        </w:rPr>
        <w:t>2020</w:t>
      </w:r>
    </w:p>
    <w:p w:rsidR="00BE144C" w:rsidRPr="008F643C" w:rsidRDefault="00BE144C" w:rsidP="00BE144C">
      <w:pPr>
        <w:ind w:firstLine="720"/>
        <w:jc w:val="both"/>
        <w:rPr>
          <w:b/>
          <w:bCs/>
          <w:sz w:val="16"/>
          <w:szCs w:val="16"/>
          <w:lang w:val="ro-RO"/>
        </w:rPr>
      </w:pPr>
    </w:p>
    <w:p w:rsidR="00BE144C" w:rsidRDefault="00BE144C" w:rsidP="00BE144C">
      <w:pPr>
        <w:ind w:firstLine="720"/>
        <w:jc w:val="both"/>
        <w:rPr>
          <w:lang w:val="ro-MO"/>
        </w:rPr>
      </w:pPr>
      <w:r w:rsidRPr="00663FB0">
        <w:rPr>
          <w:b/>
          <w:bCs/>
          <w:lang w:val="ro-RO"/>
        </w:rPr>
        <w:t xml:space="preserve">Compania Naţională de Asigurări în Medicină </w:t>
      </w:r>
      <w:r w:rsidRPr="00663FB0">
        <w:rPr>
          <w:lang w:val="ro-RO"/>
        </w:rPr>
        <w:t xml:space="preserve">(în continuare – </w:t>
      </w:r>
      <w:r w:rsidRPr="00663FB0">
        <w:rPr>
          <w:b/>
          <w:lang w:val="ro-RO"/>
        </w:rPr>
        <w:t>Companie</w:t>
      </w:r>
      <w:r w:rsidRPr="00663FB0">
        <w:rPr>
          <w:lang w:val="ro-RO"/>
        </w:rPr>
        <w:t xml:space="preserve">), reprezentată de către </w:t>
      </w:r>
      <w:r w:rsidRPr="00663FB0">
        <w:rPr>
          <w:b/>
          <w:lang w:val="ro-MO"/>
        </w:rPr>
        <w:t>Agenția teritorială Vest</w:t>
      </w:r>
      <w:r w:rsidRPr="00663FB0">
        <w:rPr>
          <w:b/>
          <w:lang w:val="ro-RO"/>
        </w:rPr>
        <w:t xml:space="preserve">, în persoana dlui Oleg </w:t>
      </w:r>
      <w:proofErr w:type="spellStart"/>
      <w:r w:rsidRPr="00663FB0">
        <w:rPr>
          <w:b/>
          <w:lang w:val="ro-RO"/>
        </w:rPr>
        <w:t>Belbas</w:t>
      </w:r>
      <w:proofErr w:type="spellEnd"/>
      <w:r w:rsidRPr="00663FB0">
        <w:rPr>
          <w:b/>
          <w:lang w:val="ro-RO"/>
        </w:rPr>
        <w:t>, director,</w:t>
      </w:r>
      <w:r w:rsidRPr="00663FB0">
        <w:rPr>
          <w:lang w:val="ro-RO"/>
        </w:rPr>
        <w:t xml:space="preserve"> care acţionează în baza </w:t>
      </w:r>
      <w:r w:rsidRPr="00663FB0">
        <w:rPr>
          <w:b/>
          <w:bCs/>
          <w:lang w:val="ro-RO"/>
        </w:rPr>
        <w:t>Statutului</w:t>
      </w:r>
      <w:r w:rsidRPr="00663FB0">
        <w:rPr>
          <w:lang w:val="ro-MO"/>
        </w:rPr>
        <w:t xml:space="preserve">, şi </w:t>
      </w:r>
      <w:r w:rsidRPr="00663FB0">
        <w:rPr>
          <w:b/>
          <w:lang w:val="ro-MO"/>
        </w:rPr>
        <w:t xml:space="preserve">Instituţia </w:t>
      </w:r>
      <w:proofErr w:type="spellStart"/>
      <w:r w:rsidRPr="00663FB0">
        <w:rPr>
          <w:b/>
          <w:lang w:val="ro-MO"/>
        </w:rPr>
        <w:t>Medico-Sanitară</w:t>
      </w:r>
      <w:proofErr w:type="spellEnd"/>
      <w:r w:rsidRPr="00663FB0">
        <w:rPr>
          <w:b/>
          <w:lang w:val="ro-MO"/>
        </w:rPr>
        <w:t xml:space="preserve"> Publică „Spitalul Raional Ungheni”,</w:t>
      </w:r>
      <w:r w:rsidRPr="00663FB0">
        <w:rPr>
          <w:noProof/>
          <w:lang w:val="ro-RO" w:eastAsia="ro-RO"/>
        </w:rPr>
        <mc:AlternateContent>
          <mc:Choice Requires="wps">
            <w:drawing>
              <wp:anchor distT="4294967293" distB="4294967293" distL="114297" distR="114297" simplePos="0" relativeHeight="251691008" behindDoc="0" locked="0" layoutInCell="0" allowOverlap="1" wp14:anchorId="1E4E96DB" wp14:editId="47FE1996">
                <wp:simplePos x="0" y="0"/>
                <wp:positionH relativeFrom="column">
                  <wp:posOffset>1053464</wp:posOffset>
                </wp:positionH>
                <wp:positionV relativeFrom="paragraph">
                  <wp:posOffset>415924</wp:posOffset>
                </wp:positionV>
                <wp:extent cx="0" cy="0"/>
                <wp:effectExtent l="0" t="0" r="0" b="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9100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82.95pt,32.75pt" to="82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" o:allowincell="f"/>
            </w:pict>
          </mc:Fallback>
        </mc:AlternateContent>
      </w:r>
      <w:r w:rsidRPr="00663FB0">
        <w:rPr>
          <w:lang w:val="ro-MO"/>
        </w:rPr>
        <w:t xml:space="preserve"> reprezentată de către </w:t>
      </w:r>
      <w:r w:rsidRPr="009C3C7F">
        <w:rPr>
          <w:b/>
          <w:lang w:val="ro-MO"/>
        </w:rPr>
        <w:t>dl</w:t>
      </w:r>
      <w:r w:rsidRPr="00663FB0">
        <w:rPr>
          <w:lang w:val="ro-MO"/>
        </w:rPr>
        <w:t xml:space="preserve"> </w:t>
      </w:r>
      <w:r w:rsidRPr="00663FB0">
        <w:rPr>
          <w:b/>
          <w:lang w:val="ro-MO"/>
        </w:rPr>
        <w:t xml:space="preserve">Andrei Alexeev, </w:t>
      </w:r>
      <w:r w:rsidRPr="00663FB0">
        <w:rPr>
          <w:noProof/>
          <w:lang w:val="ro-RO" w:eastAsia="ro-RO"/>
        </w:rPr>
        <mc:AlternateContent>
          <mc:Choice Requires="wps">
            <w:drawing>
              <wp:anchor distT="4294967293" distB="4294967293" distL="114297" distR="114297" simplePos="0" relativeHeight="251692032" behindDoc="0" locked="0" layoutInCell="0" allowOverlap="1" wp14:anchorId="7A287B03" wp14:editId="7E041507">
                <wp:simplePos x="0" y="0"/>
                <wp:positionH relativeFrom="column">
                  <wp:posOffset>1053464</wp:posOffset>
                </wp:positionH>
                <wp:positionV relativeFrom="paragraph">
                  <wp:posOffset>415924</wp:posOffset>
                </wp:positionV>
                <wp:extent cx="0" cy="0"/>
                <wp:effectExtent l="0" t="0" r="0" b="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92032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82.95pt,32.75pt" to="82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" o:allowincell="f"/>
            </w:pict>
          </mc:Fallback>
        </mc:AlternateContent>
      </w:r>
      <w:r w:rsidRPr="00663FB0">
        <w:rPr>
          <w:b/>
          <w:noProof/>
          <w:lang w:val="ro-MO" w:eastAsia="ro-RO"/>
        </w:rPr>
        <w:t xml:space="preserve">director </w:t>
      </w:r>
      <w:r w:rsidRPr="00663FB0">
        <w:rPr>
          <w:lang w:val="ro-MO"/>
        </w:rPr>
        <w:t xml:space="preserve">(în continuare - </w:t>
      </w:r>
      <w:r w:rsidRPr="00663FB0">
        <w:rPr>
          <w:b/>
          <w:lang w:val="ro-MO"/>
        </w:rPr>
        <w:t>Prestator</w:t>
      </w:r>
      <w:r w:rsidRPr="00663FB0">
        <w:rPr>
          <w:lang w:val="ro-MO"/>
        </w:rPr>
        <w:t xml:space="preserve">), care acţionează în baza </w:t>
      </w:r>
      <w:r w:rsidRPr="00663FB0">
        <w:rPr>
          <w:b/>
          <w:lang w:val="ro-MO"/>
        </w:rPr>
        <w:t>Regulamentului</w:t>
      </w:r>
      <w:r w:rsidRPr="00663FB0">
        <w:rPr>
          <w:lang w:val="ro-MO"/>
        </w:rPr>
        <w:t>, au convenit asupra următoarelor:</w:t>
      </w:r>
    </w:p>
    <w:p w:rsidR="00BE144C" w:rsidRPr="00663FB0" w:rsidRDefault="00BE144C" w:rsidP="00BE144C">
      <w:pPr>
        <w:ind w:firstLine="720"/>
        <w:jc w:val="both"/>
        <w:rPr>
          <w:lang w:val="ro-MO"/>
        </w:rPr>
      </w:pPr>
    </w:p>
    <w:p w:rsidR="00BE144C" w:rsidRDefault="00BE144C" w:rsidP="00BE144C">
      <w:pPr>
        <w:tabs>
          <w:tab w:val="left" w:pos="567"/>
          <w:tab w:val="left" w:pos="709"/>
        </w:tabs>
        <w:jc w:val="both"/>
        <w:rPr>
          <w:lang w:val="ro-RO"/>
        </w:rPr>
      </w:pPr>
      <w:r w:rsidRPr="00663FB0">
        <w:rPr>
          <w:lang w:val="ro-RO"/>
        </w:rPr>
        <w:tab/>
        <w:t>Contractul nr.05-08/48 din 31 decembrie 2019, modificat prin Acordul adițional nr.1 din</w:t>
      </w:r>
      <w:r>
        <w:rPr>
          <w:lang w:val="ro-RO"/>
        </w:rPr>
        <w:t xml:space="preserve"> </w:t>
      </w:r>
      <w:r w:rsidRPr="00663FB0">
        <w:rPr>
          <w:lang w:val="ro-RO"/>
        </w:rPr>
        <w:t>02 martie 2020</w:t>
      </w:r>
      <w:r>
        <w:rPr>
          <w:lang w:val="ro-RO"/>
        </w:rPr>
        <w:t>,</w:t>
      </w:r>
      <w:r w:rsidRPr="00F27B8A">
        <w:rPr>
          <w:lang w:val="ro-RO"/>
        </w:rPr>
        <w:t xml:space="preserve"> </w:t>
      </w:r>
      <w:r w:rsidRPr="00663FB0">
        <w:rPr>
          <w:lang w:val="ro-RO"/>
        </w:rPr>
        <w:t>Acordul adițional nr.</w:t>
      </w:r>
      <w:r>
        <w:rPr>
          <w:lang w:val="ro-RO"/>
        </w:rPr>
        <w:t>2</w:t>
      </w:r>
      <w:r w:rsidRPr="00663FB0">
        <w:rPr>
          <w:lang w:val="ro-RO"/>
        </w:rPr>
        <w:t xml:space="preserve"> din</w:t>
      </w:r>
      <w:r>
        <w:rPr>
          <w:lang w:val="ro-RO"/>
        </w:rPr>
        <w:t xml:space="preserve"> </w:t>
      </w:r>
      <w:r w:rsidRPr="00663FB0">
        <w:rPr>
          <w:lang w:val="ro-RO"/>
        </w:rPr>
        <w:t>2</w:t>
      </w:r>
      <w:r>
        <w:rPr>
          <w:lang w:val="ro-RO"/>
        </w:rPr>
        <w:t>6</w:t>
      </w:r>
      <w:r w:rsidRPr="00663FB0">
        <w:rPr>
          <w:lang w:val="ro-RO"/>
        </w:rPr>
        <w:t xml:space="preserve"> mai 2020</w:t>
      </w:r>
      <w:r>
        <w:rPr>
          <w:lang w:val="ro-RO"/>
        </w:rPr>
        <w:t xml:space="preserve">, </w:t>
      </w:r>
      <w:r w:rsidRPr="00663FB0">
        <w:rPr>
          <w:lang w:val="ro-RO"/>
        </w:rPr>
        <w:t>Acordul adițional nr.</w:t>
      </w:r>
      <w:r>
        <w:rPr>
          <w:lang w:val="ro-RO"/>
        </w:rPr>
        <w:t>3</w:t>
      </w:r>
      <w:r w:rsidRPr="00663FB0">
        <w:rPr>
          <w:lang w:val="ro-RO"/>
        </w:rPr>
        <w:t xml:space="preserve"> din</w:t>
      </w:r>
      <w:r>
        <w:rPr>
          <w:lang w:val="ro-RO"/>
        </w:rPr>
        <w:t xml:space="preserve"> </w:t>
      </w:r>
      <w:r w:rsidRPr="00663FB0">
        <w:rPr>
          <w:lang w:val="ro-RO"/>
        </w:rPr>
        <w:t>2</w:t>
      </w:r>
      <w:r>
        <w:rPr>
          <w:lang w:val="ro-RO"/>
        </w:rPr>
        <w:t>2 iunie</w:t>
      </w:r>
      <w:r w:rsidRPr="00663FB0">
        <w:rPr>
          <w:lang w:val="ro-RO"/>
        </w:rPr>
        <w:t xml:space="preserve"> 2020</w:t>
      </w:r>
      <w:r>
        <w:rPr>
          <w:lang w:val="ro-RO"/>
        </w:rPr>
        <w:t>,</w:t>
      </w:r>
      <w:r w:rsidRPr="0044754F">
        <w:rPr>
          <w:lang w:val="ro-RO"/>
        </w:rPr>
        <w:t xml:space="preserve"> </w:t>
      </w:r>
      <w:r w:rsidRPr="00663FB0">
        <w:rPr>
          <w:lang w:val="ro-RO"/>
        </w:rPr>
        <w:t>Acordul adițional nr.</w:t>
      </w:r>
      <w:r>
        <w:rPr>
          <w:lang w:val="ro-RO"/>
        </w:rPr>
        <w:t>4</w:t>
      </w:r>
      <w:r w:rsidRPr="00663FB0">
        <w:rPr>
          <w:lang w:val="ro-RO"/>
        </w:rPr>
        <w:t xml:space="preserve"> din</w:t>
      </w:r>
      <w:r>
        <w:rPr>
          <w:lang w:val="ro-RO"/>
        </w:rPr>
        <w:t xml:space="preserve"> 01 iulie</w:t>
      </w:r>
      <w:r w:rsidRPr="00663FB0">
        <w:rPr>
          <w:lang w:val="ro-RO"/>
        </w:rPr>
        <w:t xml:space="preserve"> 2020</w:t>
      </w:r>
      <w:r>
        <w:rPr>
          <w:lang w:val="ro-RO"/>
        </w:rPr>
        <w:t>, Acordul adițional nr.5 din 24 iulie 2020,</w:t>
      </w:r>
      <w:r w:rsidRPr="00C57C68">
        <w:rPr>
          <w:lang w:val="ro-RO"/>
        </w:rPr>
        <w:t xml:space="preserve"> </w:t>
      </w:r>
      <w:r>
        <w:rPr>
          <w:lang w:val="ro-RO"/>
        </w:rPr>
        <w:t>Acordul adițional nr.6 din 24 august 2020,</w:t>
      </w:r>
      <w:r w:rsidRPr="008F643C">
        <w:rPr>
          <w:lang w:val="ro-RO"/>
        </w:rPr>
        <w:t xml:space="preserve"> </w:t>
      </w:r>
      <w:r>
        <w:rPr>
          <w:lang w:val="ro-RO"/>
        </w:rPr>
        <w:t>Acordul adițional nr.7 din 01 septembrie 2020, Acordul adițional nr.8 din 21 septembrie 2020,</w:t>
      </w:r>
      <w:r w:rsidRPr="004D64CE">
        <w:rPr>
          <w:lang w:val="ro-RO"/>
        </w:rPr>
        <w:t xml:space="preserve"> </w:t>
      </w:r>
      <w:r>
        <w:rPr>
          <w:lang w:val="ro-RO"/>
        </w:rPr>
        <w:t>Acordul adițional nr.9 din 27 octombrie 2020, Acordul adițional nr.10 din 25 noiembrie 2020 și Acordul adițional nr.11 din 17 decembrie 2020</w:t>
      </w:r>
      <w:r w:rsidRPr="00663FB0">
        <w:rPr>
          <w:lang w:val="ro-RO"/>
        </w:rPr>
        <w:t>, se modifică după cum urmează:</w:t>
      </w:r>
    </w:p>
    <w:p w:rsidR="001051FA" w:rsidRPr="004D64CE" w:rsidRDefault="001051FA" w:rsidP="001051FA">
      <w:pPr>
        <w:ind w:firstLine="720"/>
        <w:jc w:val="both"/>
        <w:rPr>
          <w:b/>
          <w:lang w:val="ro-RO"/>
        </w:rPr>
      </w:pPr>
      <w:r w:rsidRPr="00663FB0">
        <w:rPr>
          <w:lang w:val="ro-RO"/>
        </w:rPr>
        <w:t>1</w:t>
      </w:r>
      <w:r w:rsidRPr="00AB25C6">
        <w:rPr>
          <w:lang w:val="ro-RO"/>
        </w:rPr>
        <w:t xml:space="preserve">. La p.2.2 din Contract textul </w:t>
      </w:r>
      <w:r w:rsidRPr="004D64CE">
        <w:rPr>
          <w:lang w:val="ro-RO"/>
        </w:rPr>
        <w:t>„</w:t>
      </w:r>
      <w:r w:rsidRPr="004201AB">
        <w:rPr>
          <w:b/>
          <w:lang w:val="ro-RO"/>
        </w:rPr>
        <w:t>71 219 039 MDL</w:t>
      </w:r>
      <w:r w:rsidRPr="004D64CE">
        <w:rPr>
          <w:b/>
          <w:lang w:val="ro-RO"/>
        </w:rPr>
        <w:t xml:space="preserve"> </w:t>
      </w:r>
      <w:r>
        <w:rPr>
          <w:b/>
          <w:lang w:val="ro-RO"/>
        </w:rPr>
        <w:t>11</w:t>
      </w:r>
      <w:r w:rsidRPr="004D64CE">
        <w:rPr>
          <w:b/>
          <w:lang w:val="ro-RO"/>
        </w:rPr>
        <w:t xml:space="preserve"> bani</w:t>
      </w:r>
      <w:r w:rsidRPr="004D64CE">
        <w:rPr>
          <w:b/>
          <w:i/>
          <w:lang w:val="ro-RO"/>
        </w:rPr>
        <w:t xml:space="preserve"> </w:t>
      </w:r>
      <w:r w:rsidRPr="004D64CE">
        <w:rPr>
          <w:lang w:val="ro-RO"/>
        </w:rPr>
        <w:t xml:space="preserve">(șaptezeci </w:t>
      </w:r>
      <w:r>
        <w:rPr>
          <w:lang w:val="ro-RO"/>
        </w:rPr>
        <w:t xml:space="preserve">și unu </w:t>
      </w:r>
      <w:r w:rsidRPr="004D64CE">
        <w:rPr>
          <w:lang w:val="ro-RO"/>
        </w:rPr>
        <w:t xml:space="preserve">milioane </w:t>
      </w:r>
      <w:r>
        <w:rPr>
          <w:lang w:val="ro-RO"/>
        </w:rPr>
        <w:t>două</w:t>
      </w:r>
      <w:r w:rsidRPr="004D64CE">
        <w:rPr>
          <w:lang w:val="ro-RO"/>
        </w:rPr>
        <w:t xml:space="preserve"> sute </w:t>
      </w:r>
      <w:r>
        <w:rPr>
          <w:lang w:val="ro-RO"/>
        </w:rPr>
        <w:t>nouăsprezece</w:t>
      </w:r>
      <w:r w:rsidRPr="004D64CE">
        <w:rPr>
          <w:lang w:val="ro-RO"/>
        </w:rPr>
        <w:t xml:space="preserve"> mii </w:t>
      </w:r>
      <w:r>
        <w:rPr>
          <w:lang w:val="ro-RO"/>
        </w:rPr>
        <w:t>treizeci și nouă</w:t>
      </w:r>
      <w:r w:rsidRPr="004D64CE">
        <w:rPr>
          <w:lang w:val="ro-RO"/>
        </w:rPr>
        <w:t xml:space="preserve"> MDL </w:t>
      </w:r>
      <w:r>
        <w:rPr>
          <w:lang w:val="ro-RO"/>
        </w:rPr>
        <w:t>11</w:t>
      </w:r>
      <w:r w:rsidRPr="004D64CE">
        <w:rPr>
          <w:lang w:val="ro-RO"/>
        </w:rPr>
        <w:t xml:space="preserve"> bani)”</w:t>
      </w:r>
      <w:r>
        <w:rPr>
          <w:lang w:val="ro-RO"/>
        </w:rPr>
        <w:t xml:space="preserve"> </w:t>
      </w:r>
      <w:r w:rsidRPr="00AB25C6">
        <w:rPr>
          <w:lang w:val="ro-RO"/>
        </w:rPr>
        <w:t xml:space="preserve">se substituie cu </w:t>
      </w:r>
      <w:r w:rsidRPr="004600B6">
        <w:rPr>
          <w:lang w:val="ro-RO"/>
        </w:rPr>
        <w:t xml:space="preserve">textul </w:t>
      </w:r>
      <w:r w:rsidRPr="004D64CE">
        <w:rPr>
          <w:lang w:val="ro-RO"/>
        </w:rPr>
        <w:t>„</w:t>
      </w:r>
      <w:r w:rsidRPr="004201AB">
        <w:rPr>
          <w:b/>
          <w:lang w:val="ro-RO"/>
        </w:rPr>
        <w:t>71</w:t>
      </w:r>
      <w:r>
        <w:rPr>
          <w:b/>
          <w:lang w:val="ro-RO"/>
        </w:rPr>
        <w:t> 231 698</w:t>
      </w:r>
      <w:r w:rsidRPr="004201AB">
        <w:rPr>
          <w:b/>
          <w:lang w:val="ro-RO"/>
        </w:rPr>
        <w:t xml:space="preserve"> MDL</w:t>
      </w:r>
      <w:r w:rsidRPr="004D64CE">
        <w:rPr>
          <w:b/>
          <w:lang w:val="ro-RO"/>
        </w:rPr>
        <w:t xml:space="preserve"> </w:t>
      </w:r>
      <w:r>
        <w:rPr>
          <w:b/>
          <w:lang w:val="ro-RO"/>
        </w:rPr>
        <w:t>11</w:t>
      </w:r>
      <w:r w:rsidRPr="004D64CE">
        <w:rPr>
          <w:b/>
          <w:lang w:val="ro-RO"/>
        </w:rPr>
        <w:t xml:space="preserve"> bani</w:t>
      </w:r>
      <w:r w:rsidRPr="004D64CE">
        <w:rPr>
          <w:b/>
          <w:i/>
          <w:lang w:val="ro-RO"/>
        </w:rPr>
        <w:t xml:space="preserve"> </w:t>
      </w:r>
      <w:r w:rsidRPr="004D64CE">
        <w:rPr>
          <w:lang w:val="ro-RO"/>
        </w:rPr>
        <w:t xml:space="preserve">(șaptezeci </w:t>
      </w:r>
      <w:r>
        <w:rPr>
          <w:lang w:val="ro-RO"/>
        </w:rPr>
        <w:t xml:space="preserve">și unu </w:t>
      </w:r>
      <w:r w:rsidRPr="004D64CE">
        <w:rPr>
          <w:lang w:val="ro-RO"/>
        </w:rPr>
        <w:t xml:space="preserve">milioane </w:t>
      </w:r>
      <w:r>
        <w:rPr>
          <w:lang w:val="ro-RO"/>
        </w:rPr>
        <w:t>două</w:t>
      </w:r>
      <w:r w:rsidRPr="004D64CE">
        <w:rPr>
          <w:lang w:val="ro-RO"/>
        </w:rPr>
        <w:t xml:space="preserve"> sute </w:t>
      </w:r>
      <w:r>
        <w:rPr>
          <w:lang w:val="ro-RO"/>
        </w:rPr>
        <w:t xml:space="preserve">treizeci și una mii șase sute nouăzeci și opt </w:t>
      </w:r>
      <w:r w:rsidRPr="004D64CE">
        <w:rPr>
          <w:lang w:val="ro-RO"/>
        </w:rPr>
        <w:t xml:space="preserve"> MDL </w:t>
      </w:r>
      <w:r>
        <w:rPr>
          <w:lang w:val="ro-RO"/>
        </w:rPr>
        <w:t>11</w:t>
      </w:r>
      <w:r w:rsidRPr="004D64CE">
        <w:rPr>
          <w:lang w:val="ro-RO"/>
        </w:rPr>
        <w:t xml:space="preserve"> bani)”.</w:t>
      </w:r>
      <w:r w:rsidRPr="004D64CE">
        <w:rPr>
          <w:b/>
          <w:lang w:val="ro-RO"/>
        </w:rPr>
        <w:t xml:space="preserve"> </w:t>
      </w:r>
    </w:p>
    <w:p w:rsidR="00BE144C" w:rsidRPr="004D64CE" w:rsidRDefault="001051FA" w:rsidP="00BE144C">
      <w:pPr>
        <w:ind w:firstLine="720"/>
        <w:jc w:val="both"/>
        <w:rPr>
          <w:b/>
          <w:lang w:val="ro-MO"/>
        </w:rPr>
      </w:pPr>
      <w:r>
        <w:rPr>
          <w:lang w:val="ro-RO"/>
        </w:rPr>
        <w:t>2</w:t>
      </w:r>
      <w:r w:rsidR="00BE144C" w:rsidRPr="00AB25C6">
        <w:rPr>
          <w:lang w:val="ro-RO"/>
        </w:rPr>
        <w:t>.</w:t>
      </w:r>
      <w:r w:rsidR="00BE144C">
        <w:rPr>
          <w:lang w:val="ro-MO"/>
        </w:rPr>
        <w:t xml:space="preserve"> </w:t>
      </w:r>
      <w:r w:rsidR="00BE144C" w:rsidRPr="00BA2FE1">
        <w:rPr>
          <w:lang w:val="ro-MO"/>
        </w:rPr>
        <w:t>Compartimentul</w:t>
      </w:r>
      <w:r w:rsidR="00BE144C" w:rsidRPr="00BA2FE1">
        <w:rPr>
          <w:b/>
          <w:lang w:val="ro-MO"/>
        </w:rPr>
        <w:t xml:space="preserve"> </w:t>
      </w:r>
      <w:r w:rsidR="00BE144C" w:rsidRPr="00BA2FE1">
        <w:rPr>
          <w:lang w:val="ro-MO"/>
        </w:rPr>
        <w:t>„</w:t>
      </w:r>
      <w:r w:rsidR="00BE144C" w:rsidRPr="00BA2FE1">
        <w:rPr>
          <w:b/>
          <w:u w:val="single"/>
          <w:lang w:val="ro-MO"/>
        </w:rPr>
        <w:t>Pentru perioada 01.10 – 31.12.2020</w:t>
      </w:r>
      <w:r w:rsidR="00BE144C" w:rsidRPr="00BA2FE1">
        <w:rPr>
          <w:lang w:val="ro-MO"/>
        </w:rPr>
        <w:t xml:space="preserve">” din </w:t>
      </w:r>
      <w:r w:rsidR="00BE144C" w:rsidRPr="00BA2FE1">
        <w:rPr>
          <w:b/>
          <w:lang w:val="ro-MO"/>
        </w:rPr>
        <w:t>Anexa nr.2</w:t>
      </w:r>
      <w:r w:rsidR="00BE144C" w:rsidRPr="00BA2FE1">
        <w:rPr>
          <w:lang w:val="ro-MO"/>
        </w:rPr>
        <w:t xml:space="preserve"> la Contract se modifică și va avea următorul cuprins:</w:t>
      </w:r>
    </w:p>
    <w:p w:rsidR="00BE144C" w:rsidRDefault="00BE144C" w:rsidP="00BE144C">
      <w:pPr>
        <w:tabs>
          <w:tab w:val="left" w:pos="709"/>
          <w:tab w:val="left" w:pos="993"/>
        </w:tabs>
        <w:ind w:right="-1" w:firstLine="709"/>
        <w:jc w:val="both"/>
        <w:rPr>
          <w:lang w:val="en-US"/>
        </w:rPr>
      </w:pPr>
      <w:r>
        <w:rPr>
          <w:lang w:val="ro-RO"/>
        </w:rPr>
        <w:t>„</w:t>
      </w:r>
      <w:r w:rsidRPr="006E38B5">
        <w:rPr>
          <w:lang w:val="ro-MO"/>
        </w:rPr>
        <w:t xml:space="preserve">1)  </w:t>
      </w:r>
      <w:proofErr w:type="spellStart"/>
      <w:r w:rsidRPr="006E38B5">
        <w:rPr>
          <w:lang w:val="en-US"/>
        </w:rPr>
        <w:t>Finanţare</w:t>
      </w:r>
      <w:proofErr w:type="spellEnd"/>
      <w:r w:rsidRPr="006E38B5">
        <w:rPr>
          <w:lang w:val="en-US"/>
        </w:rPr>
        <w:t xml:space="preserve"> </w:t>
      </w:r>
      <w:proofErr w:type="spellStart"/>
      <w:r w:rsidRPr="006E38B5">
        <w:rPr>
          <w:lang w:val="en-US"/>
        </w:rPr>
        <w:t>în</w:t>
      </w:r>
      <w:proofErr w:type="spellEnd"/>
      <w:r w:rsidRPr="006E38B5">
        <w:rPr>
          <w:lang w:val="en-US"/>
        </w:rPr>
        <w:t xml:space="preserve"> </w:t>
      </w:r>
      <w:proofErr w:type="spellStart"/>
      <w:r w:rsidRPr="006E38B5">
        <w:rPr>
          <w:lang w:val="en-US"/>
        </w:rPr>
        <w:t>bază</w:t>
      </w:r>
      <w:proofErr w:type="spellEnd"/>
      <w:r w:rsidRPr="006E38B5">
        <w:rPr>
          <w:lang w:val="en-US"/>
        </w:rPr>
        <w:t xml:space="preserve"> de DRG (CASE-MIX):</w:t>
      </w:r>
    </w:p>
    <w:p w:rsidR="00BE144C" w:rsidRPr="00B269A8" w:rsidRDefault="00600A28" w:rsidP="00BE144C">
      <w:pPr>
        <w:tabs>
          <w:tab w:val="left" w:pos="709"/>
          <w:tab w:val="left" w:pos="993"/>
        </w:tabs>
        <w:ind w:right="-1"/>
        <w:jc w:val="both"/>
        <w:rPr>
          <w:lang w:val="en-US"/>
        </w:rPr>
      </w:pPr>
      <w:r w:rsidRPr="00663FB0">
        <w:rPr>
          <w:sz w:val="20"/>
          <w:szCs w:val="20"/>
          <w:lang w:val="ro-MO" w:eastAsia="en-US"/>
        </w:rPr>
        <w:object w:dxaOrig="8401" w:dyaOrig="26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6pt;height:144.6pt" o:ole="">
            <v:imagedata r:id="rId6" o:title=""/>
          </v:shape>
          <o:OLEObject Type="Embed" ProgID="Excel.Sheet.8" ShapeID="_x0000_i1025" DrawAspect="Content" ObjectID="_1672908815" r:id="rId7"/>
        </w:object>
      </w:r>
    </w:p>
    <w:p w:rsidR="00BE144C" w:rsidRPr="00663FB0" w:rsidRDefault="00BE144C" w:rsidP="00BE144C">
      <w:pPr>
        <w:pStyle w:val="a4"/>
        <w:tabs>
          <w:tab w:val="left" w:pos="993"/>
          <w:tab w:val="left" w:pos="1134"/>
          <w:tab w:val="left" w:pos="1276"/>
        </w:tabs>
        <w:ind w:firstLine="709"/>
        <w:rPr>
          <w:rFonts w:ascii="Times New Roman" w:hAnsi="Times New Roman" w:cs="Times New Roman"/>
          <w:szCs w:val="24"/>
          <w:lang w:val="ro-MO"/>
        </w:rPr>
      </w:pPr>
      <w:r>
        <w:rPr>
          <w:rFonts w:ascii="Times New Roman" w:hAnsi="Times New Roman" w:cs="Times New Roman"/>
          <w:szCs w:val="24"/>
          <w:lang w:val="ro-MO"/>
        </w:rPr>
        <w:t xml:space="preserve">2) </w:t>
      </w:r>
      <w:r w:rsidRPr="00663FB0">
        <w:rPr>
          <w:rFonts w:ascii="Times New Roman" w:hAnsi="Times New Roman" w:cs="Times New Roman"/>
          <w:szCs w:val="24"/>
          <w:lang w:val="ro-MO"/>
        </w:rPr>
        <w:t>Asistenţa medicală procurată per caz tratat în limita sumei contractuale:</w:t>
      </w:r>
    </w:p>
    <w:p w:rsidR="00BE144C" w:rsidRDefault="00BE144C" w:rsidP="00BE144C">
      <w:pPr>
        <w:spacing w:after="200" w:line="276" w:lineRule="auto"/>
        <w:rPr>
          <w:sz w:val="20"/>
          <w:szCs w:val="20"/>
          <w:lang w:val="ro-MO" w:eastAsia="en-US"/>
        </w:rPr>
      </w:pPr>
      <w:r w:rsidRPr="00663FB0">
        <w:rPr>
          <w:sz w:val="20"/>
          <w:szCs w:val="20"/>
          <w:lang w:val="ro-MO" w:eastAsia="en-US"/>
        </w:rPr>
        <w:object w:dxaOrig="9014" w:dyaOrig="2099">
          <v:shape id="_x0000_i1026" type="#_x0000_t75" style="width:442.8pt;height:103.2pt" o:ole="">
            <v:imagedata r:id="rId8" o:title=""/>
          </v:shape>
          <o:OLEObject Type="Embed" ProgID="Excel.Sheet.8" ShapeID="_x0000_i1026" DrawAspect="Content" ObjectID="_1672908816" r:id="rId9"/>
        </w:object>
      </w:r>
    </w:p>
    <w:p w:rsidR="00BE144C" w:rsidRPr="00663FB0" w:rsidRDefault="00BE144C" w:rsidP="00BE144C">
      <w:pPr>
        <w:pStyle w:val="a4"/>
        <w:tabs>
          <w:tab w:val="left" w:pos="993"/>
        </w:tabs>
        <w:ind w:firstLine="567"/>
        <w:rPr>
          <w:rFonts w:ascii="Times New Roman" w:hAnsi="Times New Roman" w:cs="Times New Roman"/>
          <w:color w:val="000000"/>
          <w:szCs w:val="24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3) </w:t>
      </w:r>
      <w:r w:rsidRPr="00663FB0">
        <w:rPr>
          <w:rFonts w:ascii="Times New Roman" w:hAnsi="Times New Roman" w:cs="Times New Roman"/>
          <w:color w:val="000000"/>
        </w:rPr>
        <w:t xml:space="preserve">Pentru asistenţa medicală spitalicească pe profilul </w:t>
      </w:r>
      <w:proofErr w:type="spellStart"/>
      <w:r w:rsidRPr="00663FB0">
        <w:rPr>
          <w:rFonts w:ascii="Times New Roman" w:hAnsi="Times New Roman" w:cs="Times New Roman"/>
          <w:i/>
          <w:color w:val="000000"/>
        </w:rPr>
        <w:t>narcologie</w:t>
      </w:r>
      <w:proofErr w:type="spellEnd"/>
      <w:r w:rsidRPr="00663FB0">
        <w:rPr>
          <w:rFonts w:ascii="Times New Roman" w:hAnsi="Times New Roman" w:cs="Times New Roman"/>
          <w:color w:val="000000"/>
        </w:rPr>
        <w:t>:</w:t>
      </w:r>
    </w:p>
    <w:tbl>
      <w:tblPr>
        <w:tblW w:w="0" w:type="auto"/>
        <w:jc w:val="center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91"/>
        <w:gridCol w:w="1407"/>
        <w:gridCol w:w="1281"/>
        <w:gridCol w:w="1182"/>
        <w:gridCol w:w="1706"/>
      </w:tblGrid>
      <w:tr w:rsidR="00BE144C" w:rsidRPr="00663FB0" w:rsidTr="00BE144C">
        <w:trPr>
          <w:trHeight w:val="12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44C" w:rsidRPr="00663FB0" w:rsidRDefault="00BE144C" w:rsidP="00BE144C">
            <w:pPr>
              <w:spacing w:line="276" w:lineRule="auto"/>
              <w:ind w:firstLine="5"/>
              <w:jc w:val="center"/>
              <w:rPr>
                <w:b/>
                <w:color w:val="000000"/>
                <w:lang w:val="ro-RO" w:eastAsia="en-US"/>
              </w:rPr>
            </w:pPr>
            <w:r w:rsidRPr="00663FB0">
              <w:rPr>
                <w:b/>
                <w:color w:val="000000"/>
                <w:lang w:val="ro-RO" w:eastAsia="en-US"/>
              </w:rPr>
              <w:t>Nr. d/o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44C" w:rsidRPr="00663FB0" w:rsidRDefault="00BE144C" w:rsidP="00BE144C">
            <w:pPr>
              <w:pStyle w:val="3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63FB0">
              <w:rPr>
                <w:rFonts w:ascii="Times New Roman" w:hAnsi="Times New Roman"/>
                <w:color w:val="000000"/>
                <w:lang w:eastAsia="en-US"/>
              </w:rPr>
              <w:t>Mod de plată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44C" w:rsidRPr="00663FB0" w:rsidRDefault="00BE144C" w:rsidP="00BE144C">
            <w:pPr>
              <w:pStyle w:val="3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63FB0">
              <w:rPr>
                <w:rFonts w:ascii="Times New Roman" w:hAnsi="Times New Roman"/>
                <w:color w:val="000000"/>
                <w:lang w:eastAsia="en-US"/>
              </w:rPr>
              <w:t>Unitatea de măsură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44C" w:rsidRPr="00663FB0" w:rsidRDefault="00BE144C" w:rsidP="00BE144C">
            <w:pPr>
              <w:spacing w:line="276" w:lineRule="auto"/>
              <w:jc w:val="center"/>
              <w:rPr>
                <w:b/>
                <w:color w:val="000000"/>
                <w:lang w:val="ro-RO" w:eastAsia="en-US"/>
              </w:rPr>
            </w:pPr>
            <w:r w:rsidRPr="00663FB0">
              <w:rPr>
                <w:b/>
                <w:color w:val="000000"/>
                <w:lang w:val="ro-RO" w:eastAsia="en-US"/>
              </w:rPr>
              <w:t>Numărul de unităţi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44C" w:rsidRPr="00663FB0" w:rsidRDefault="00BE144C" w:rsidP="00BE144C">
            <w:pPr>
              <w:spacing w:line="276" w:lineRule="auto"/>
              <w:jc w:val="center"/>
              <w:rPr>
                <w:b/>
                <w:color w:val="000000"/>
                <w:lang w:val="ro-RO" w:eastAsia="en-US"/>
              </w:rPr>
            </w:pPr>
            <w:r w:rsidRPr="00663FB0">
              <w:rPr>
                <w:b/>
                <w:color w:val="000000"/>
                <w:lang w:val="ro-RO" w:eastAsia="en-US"/>
              </w:rPr>
              <w:t>Preţul unei unităţi</w:t>
            </w:r>
          </w:p>
          <w:p w:rsidR="00BE144C" w:rsidRPr="00663FB0" w:rsidRDefault="00BE144C" w:rsidP="00BE144C">
            <w:pPr>
              <w:spacing w:line="276" w:lineRule="auto"/>
              <w:jc w:val="center"/>
              <w:rPr>
                <w:b/>
                <w:color w:val="000000"/>
                <w:lang w:val="ro-RO" w:eastAsia="en-US"/>
              </w:rPr>
            </w:pPr>
            <w:r w:rsidRPr="00663FB0">
              <w:rPr>
                <w:b/>
                <w:color w:val="000000"/>
                <w:lang w:val="ro-RO" w:eastAsia="en-US"/>
              </w:rPr>
              <w:t>(lei)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44C" w:rsidRPr="00663FB0" w:rsidRDefault="00BE144C" w:rsidP="00BE144C">
            <w:pPr>
              <w:spacing w:line="276" w:lineRule="auto"/>
              <w:jc w:val="center"/>
              <w:rPr>
                <w:b/>
                <w:color w:val="000000"/>
                <w:lang w:val="ro-RO" w:eastAsia="en-US"/>
              </w:rPr>
            </w:pPr>
            <w:r w:rsidRPr="00663FB0">
              <w:rPr>
                <w:b/>
                <w:color w:val="000000"/>
                <w:lang w:val="ro-RO" w:eastAsia="en-US"/>
              </w:rPr>
              <w:t>Suma</w:t>
            </w:r>
          </w:p>
          <w:p w:rsidR="00BE144C" w:rsidRPr="00663FB0" w:rsidRDefault="00BE144C" w:rsidP="00BE144C">
            <w:pPr>
              <w:spacing w:line="276" w:lineRule="auto"/>
              <w:jc w:val="center"/>
              <w:rPr>
                <w:b/>
                <w:color w:val="000000"/>
                <w:lang w:val="ro-RO" w:eastAsia="en-US"/>
              </w:rPr>
            </w:pPr>
            <w:r w:rsidRPr="00663FB0">
              <w:rPr>
                <w:b/>
                <w:color w:val="000000"/>
                <w:lang w:val="ro-RO" w:eastAsia="en-US"/>
              </w:rPr>
              <w:t>(lei)</w:t>
            </w:r>
          </w:p>
        </w:tc>
      </w:tr>
      <w:tr w:rsidR="00BE144C" w:rsidRPr="00663FB0" w:rsidTr="00BE144C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44C" w:rsidRPr="00663FB0" w:rsidRDefault="00BE144C" w:rsidP="00BE144C">
            <w:pPr>
              <w:spacing w:line="276" w:lineRule="auto"/>
              <w:ind w:firstLine="5"/>
              <w:jc w:val="center"/>
              <w:rPr>
                <w:bCs/>
                <w:color w:val="000000"/>
                <w:lang w:val="ro-RO" w:eastAsia="en-US"/>
              </w:rPr>
            </w:pPr>
            <w:r w:rsidRPr="00663FB0">
              <w:rPr>
                <w:bCs/>
                <w:color w:val="000000"/>
                <w:lang w:val="ro-RO" w:eastAsia="en-US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44C" w:rsidRPr="00663FB0" w:rsidRDefault="00BE144C" w:rsidP="00BE144C">
            <w:pPr>
              <w:spacing w:line="276" w:lineRule="auto"/>
              <w:ind w:firstLine="5"/>
              <w:rPr>
                <w:bCs/>
                <w:color w:val="000000"/>
                <w:lang w:val="ro-RO" w:eastAsia="en-US"/>
              </w:rPr>
            </w:pPr>
            <w:r w:rsidRPr="00663FB0">
              <w:rPr>
                <w:bCs/>
                <w:color w:val="000000"/>
                <w:lang w:val="ro-RO" w:eastAsia="en-US"/>
              </w:rPr>
              <w:t xml:space="preserve"> Buget global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44C" w:rsidRPr="00663FB0" w:rsidRDefault="00BE144C" w:rsidP="00BE144C">
            <w:pPr>
              <w:spacing w:line="276" w:lineRule="auto"/>
              <w:ind w:firstLine="5"/>
              <w:jc w:val="center"/>
              <w:rPr>
                <w:bCs/>
                <w:color w:val="000000"/>
                <w:lang w:val="ro-RO" w:eastAsia="en-US"/>
              </w:rPr>
            </w:pPr>
            <w:r w:rsidRPr="00663FB0">
              <w:rPr>
                <w:bCs/>
                <w:color w:val="000000"/>
                <w:lang w:val="ro-RO" w:eastAsia="en-US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44C" w:rsidRPr="00663FB0" w:rsidRDefault="00BE144C" w:rsidP="00BE144C">
            <w:pPr>
              <w:spacing w:line="276" w:lineRule="auto"/>
              <w:jc w:val="center"/>
              <w:rPr>
                <w:bCs/>
                <w:color w:val="000000"/>
                <w:lang w:val="ro-RO" w:eastAsia="en-US"/>
              </w:rPr>
            </w:pPr>
            <w:r w:rsidRPr="00663FB0">
              <w:rPr>
                <w:bCs/>
                <w:color w:val="000000"/>
                <w:lang w:val="ro-RO" w:eastAsia="en-US"/>
              </w:rPr>
              <w:t>X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44C" w:rsidRPr="00663FB0" w:rsidRDefault="00BE144C" w:rsidP="00BE144C">
            <w:pPr>
              <w:spacing w:line="276" w:lineRule="auto"/>
              <w:jc w:val="center"/>
              <w:rPr>
                <w:bCs/>
                <w:color w:val="000000"/>
                <w:lang w:val="ro-RO" w:eastAsia="en-US"/>
              </w:rPr>
            </w:pPr>
            <w:r w:rsidRPr="00663FB0">
              <w:rPr>
                <w:bCs/>
                <w:color w:val="000000"/>
                <w:lang w:val="ro-RO" w:eastAsia="en-US"/>
              </w:rPr>
              <w:t>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44C" w:rsidRPr="00663FB0" w:rsidRDefault="00BE144C" w:rsidP="00BE144C">
            <w:pPr>
              <w:spacing w:line="276" w:lineRule="auto"/>
              <w:jc w:val="center"/>
              <w:rPr>
                <w:bCs/>
                <w:color w:val="000000"/>
                <w:highlight w:val="red"/>
                <w:lang w:val="ro-RO" w:eastAsia="en-US"/>
              </w:rPr>
            </w:pPr>
            <w:r>
              <w:rPr>
                <w:bCs/>
                <w:color w:val="000000"/>
                <w:lang w:val="ro-RO" w:eastAsia="en-US"/>
              </w:rPr>
              <w:t>244 463,75</w:t>
            </w:r>
          </w:p>
        </w:tc>
      </w:tr>
      <w:tr w:rsidR="00BE144C" w:rsidRPr="00663FB0" w:rsidTr="00BE144C">
        <w:trPr>
          <w:trHeight w:val="2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44C" w:rsidRPr="00663FB0" w:rsidRDefault="00BE144C" w:rsidP="00BE144C">
            <w:pPr>
              <w:spacing w:line="276" w:lineRule="auto"/>
              <w:ind w:firstLine="5"/>
              <w:jc w:val="center"/>
              <w:rPr>
                <w:b/>
                <w:bCs/>
                <w:color w:val="000000"/>
                <w:lang w:val="ro-RO"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44C" w:rsidRPr="00663FB0" w:rsidRDefault="00BE144C" w:rsidP="00BE144C">
            <w:pPr>
              <w:spacing w:line="276" w:lineRule="auto"/>
              <w:ind w:firstLine="5"/>
              <w:jc w:val="center"/>
              <w:rPr>
                <w:b/>
                <w:bCs/>
                <w:color w:val="000000"/>
                <w:lang w:val="ro-RO" w:eastAsia="en-US"/>
              </w:rPr>
            </w:pPr>
            <w:r w:rsidRPr="00663FB0">
              <w:rPr>
                <w:b/>
                <w:bCs/>
                <w:color w:val="000000"/>
                <w:lang w:val="ro-RO" w:eastAsia="en-US"/>
              </w:rPr>
              <w:t>TOTAL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44C" w:rsidRPr="00663FB0" w:rsidRDefault="00BE144C" w:rsidP="00BE144C">
            <w:pPr>
              <w:spacing w:line="276" w:lineRule="auto"/>
              <w:ind w:firstLine="5"/>
              <w:jc w:val="center"/>
              <w:rPr>
                <w:b/>
                <w:bCs/>
                <w:color w:val="000000"/>
                <w:lang w:val="ro-RO" w:eastAsia="en-US"/>
              </w:rPr>
            </w:pPr>
            <w:r w:rsidRPr="00663FB0">
              <w:rPr>
                <w:b/>
                <w:bCs/>
                <w:color w:val="000000"/>
                <w:lang w:val="ro-RO" w:eastAsia="en-US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44C" w:rsidRPr="00663FB0" w:rsidRDefault="00BE144C" w:rsidP="00BE144C">
            <w:pPr>
              <w:spacing w:line="276" w:lineRule="auto"/>
              <w:jc w:val="center"/>
              <w:rPr>
                <w:b/>
                <w:bCs/>
                <w:color w:val="000000"/>
                <w:lang w:val="ro-RO" w:eastAsia="en-US"/>
              </w:rPr>
            </w:pPr>
            <w:r w:rsidRPr="00663FB0">
              <w:rPr>
                <w:b/>
                <w:bCs/>
                <w:color w:val="000000"/>
                <w:lang w:val="ro-RO" w:eastAsia="en-US"/>
              </w:rPr>
              <w:t>X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44C" w:rsidRPr="00663FB0" w:rsidRDefault="00BE144C" w:rsidP="00BE144C">
            <w:pPr>
              <w:spacing w:line="276" w:lineRule="auto"/>
              <w:jc w:val="center"/>
              <w:rPr>
                <w:b/>
                <w:bCs/>
                <w:color w:val="000000"/>
                <w:lang w:val="ro-RO" w:eastAsia="en-US"/>
              </w:rPr>
            </w:pPr>
            <w:r w:rsidRPr="00663FB0">
              <w:rPr>
                <w:b/>
                <w:bCs/>
                <w:color w:val="000000"/>
                <w:lang w:val="ro-RO" w:eastAsia="en-US"/>
              </w:rPr>
              <w:t>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44C" w:rsidRPr="00663FB0" w:rsidRDefault="00BE144C" w:rsidP="00BE144C">
            <w:pPr>
              <w:spacing w:line="276" w:lineRule="auto"/>
              <w:jc w:val="center"/>
              <w:rPr>
                <w:b/>
                <w:bCs/>
                <w:highlight w:val="red"/>
                <w:lang w:val="ro-RO" w:eastAsia="en-US"/>
              </w:rPr>
            </w:pPr>
            <w:r w:rsidRPr="00ED0778">
              <w:rPr>
                <w:b/>
                <w:bCs/>
                <w:lang w:val="ro-RO" w:eastAsia="en-US"/>
              </w:rPr>
              <w:t>244 463,75</w:t>
            </w:r>
          </w:p>
        </w:tc>
      </w:tr>
    </w:tbl>
    <w:p w:rsidR="00BE144C" w:rsidRDefault="00BE144C" w:rsidP="00BE144C">
      <w:pPr>
        <w:pStyle w:val="a4"/>
        <w:ind w:left="720" w:firstLine="0"/>
        <w:rPr>
          <w:rFonts w:ascii="Times New Roman" w:hAnsi="Times New Roman" w:cs="Times New Roman"/>
          <w:color w:val="000000"/>
          <w:sz w:val="16"/>
          <w:szCs w:val="16"/>
        </w:rPr>
      </w:pPr>
    </w:p>
    <w:p w:rsidR="00BE144C" w:rsidRDefault="00BE144C" w:rsidP="00BE144C">
      <w:pPr>
        <w:pStyle w:val="a4"/>
        <w:ind w:left="720" w:firstLine="0"/>
        <w:rPr>
          <w:rFonts w:ascii="Times New Roman" w:hAnsi="Times New Roman" w:cs="Times New Roman"/>
          <w:color w:val="000000"/>
          <w:sz w:val="16"/>
          <w:szCs w:val="16"/>
        </w:rPr>
      </w:pPr>
    </w:p>
    <w:p w:rsidR="00BE144C" w:rsidRDefault="00BE144C" w:rsidP="00BE144C">
      <w:pPr>
        <w:pStyle w:val="a4"/>
        <w:ind w:left="720" w:firstLine="0"/>
        <w:rPr>
          <w:rFonts w:ascii="Times New Roman" w:hAnsi="Times New Roman" w:cs="Times New Roman"/>
          <w:color w:val="000000"/>
          <w:sz w:val="16"/>
          <w:szCs w:val="16"/>
        </w:rPr>
      </w:pPr>
    </w:p>
    <w:p w:rsidR="00BE144C" w:rsidRDefault="00BE144C" w:rsidP="00BE144C">
      <w:pPr>
        <w:pStyle w:val="a4"/>
        <w:ind w:left="720" w:firstLine="0"/>
        <w:rPr>
          <w:rFonts w:ascii="Times New Roman" w:hAnsi="Times New Roman" w:cs="Times New Roman"/>
          <w:color w:val="000000"/>
          <w:sz w:val="16"/>
          <w:szCs w:val="16"/>
        </w:rPr>
      </w:pPr>
    </w:p>
    <w:p w:rsidR="00BE144C" w:rsidRDefault="00BE144C" w:rsidP="00BE144C">
      <w:pPr>
        <w:pStyle w:val="a4"/>
        <w:ind w:left="720" w:firstLine="0"/>
        <w:rPr>
          <w:rFonts w:ascii="Times New Roman" w:hAnsi="Times New Roman" w:cs="Times New Roman"/>
          <w:color w:val="000000"/>
          <w:sz w:val="16"/>
          <w:szCs w:val="16"/>
        </w:rPr>
      </w:pPr>
    </w:p>
    <w:p w:rsidR="00BE144C" w:rsidRDefault="00BE144C" w:rsidP="00BE144C">
      <w:pPr>
        <w:pStyle w:val="a4"/>
        <w:ind w:left="720" w:firstLine="0"/>
        <w:rPr>
          <w:rFonts w:ascii="Times New Roman" w:hAnsi="Times New Roman" w:cs="Times New Roman"/>
          <w:color w:val="000000"/>
          <w:sz w:val="16"/>
          <w:szCs w:val="16"/>
        </w:rPr>
      </w:pPr>
    </w:p>
    <w:p w:rsidR="00BE144C" w:rsidRDefault="00BE144C" w:rsidP="00BE144C">
      <w:pPr>
        <w:pStyle w:val="a4"/>
        <w:ind w:left="720" w:firstLine="0"/>
        <w:rPr>
          <w:rFonts w:ascii="Times New Roman" w:hAnsi="Times New Roman" w:cs="Times New Roman"/>
          <w:color w:val="000000"/>
          <w:sz w:val="16"/>
          <w:szCs w:val="16"/>
        </w:rPr>
      </w:pPr>
    </w:p>
    <w:p w:rsidR="00BE144C" w:rsidRPr="00663FB0" w:rsidRDefault="00BE144C" w:rsidP="00215D7D">
      <w:pPr>
        <w:pStyle w:val="a4"/>
        <w:numPr>
          <w:ilvl w:val="0"/>
          <w:numId w:val="43"/>
        </w:numPr>
        <w:tabs>
          <w:tab w:val="left" w:pos="851"/>
          <w:tab w:val="left" w:pos="993"/>
        </w:tabs>
        <w:ind w:left="709" w:hanging="11"/>
        <w:rPr>
          <w:rFonts w:ascii="Times New Roman" w:hAnsi="Times New Roman" w:cs="Times New Roman"/>
          <w:color w:val="000000"/>
          <w:szCs w:val="24"/>
          <w:u w:val="single"/>
        </w:rPr>
      </w:pPr>
      <w:r w:rsidRPr="00663FB0">
        <w:rPr>
          <w:rFonts w:ascii="Times New Roman" w:hAnsi="Times New Roman" w:cs="Times New Roman"/>
          <w:color w:val="000000"/>
        </w:rPr>
        <w:t xml:space="preserve">Pentru asistenţa medicală spitalicească pe profilul </w:t>
      </w:r>
      <w:r w:rsidRPr="00663FB0">
        <w:rPr>
          <w:rFonts w:ascii="Times New Roman" w:hAnsi="Times New Roman" w:cs="Times New Roman"/>
          <w:i/>
          <w:color w:val="000000"/>
        </w:rPr>
        <w:t>psihiatrie</w:t>
      </w:r>
      <w:r w:rsidRPr="00663FB0">
        <w:rPr>
          <w:rFonts w:ascii="Times New Roman" w:hAnsi="Times New Roman" w:cs="Times New Roman"/>
          <w:color w:val="000000"/>
        </w:rPr>
        <w:t>:</w:t>
      </w:r>
    </w:p>
    <w:tbl>
      <w:tblPr>
        <w:tblW w:w="0" w:type="auto"/>
        <w:jc w:val="center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2700"/>
        <w:gridCol w:w="1440"/>
        <w:gridCol w:w="1290"/>
        <w:gridCol w:w="1178"/>
        <w:gridCol w:w="1186"/>
      </w:tblGrid>
      <w:tr w:rsidR="00BE144C" w:rsidRPr="00663FB0" w:rsidTr="00BE144C">
        <w:trPr>
          <w:trHeight w:val="120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44C" w:rsidRPr="00663FB0" w:rsidRDefault="00BE144C" w:rsidP="00BE144C">
            <w:pPr>
              <w:spacing w:line="276" w:lineRule="auto"/>
              <w:ind w:firstLine="5"/>
              <w:jc w:val="center"/>
              <w:rPr>
                <w:b/>
                <w:color w:val="000000"/>
                <w:lang w:val="ro-RO" w:eastAsia="en-US"/>
              </w:rPr>
            </w:pPr>
            <w:r w:rsidRPr="00663FB0">
              <w:rPr>
                <w:b/>
                <w:color w:val="000000"/>
                <w:lang w:val="ro-RO" w:eastAsia="en-US"/>
              </w:rPr>
              <w:t>Nr. d/o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44C" w:rsidRPr="00663FB0" w:rsidRDefault="00BE144C" w:rsidP="00BE144C">
            <w:pPr>
              <w:pStyle w:val="3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63FB0">
              <w:rPr>
                <w:rFonts w:ascii="Times New Roman" w:hAnsi="Times New Roman"/>
                <w:color w:val="000000"/>
                <w:lang w:eastAsia="en-US"/>
              </w:rPr>
              <w:t>Mod de plată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44C" w:rsidRPr="00663FB0" w:rsidRDefault="00BE144C" w:rsidP="00BE144C">
            <w:pPr>
              <w:pStyle w:val="3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63FB0">
              <w:rPr>
                <w:rFonts w:ascii="Times New Roman" w:hAnsi="Times New Roman"/>
                <w:color w:val="000000"/>
                <w:lang w:eastAsia="en-US"/>
              </w:rPr>
              <w:t>Unitatea de măsură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44C" w:rsidRPr="00663FB0" w:rsidRDefault="00BE144C" w:rsidP="00BE144C">
            <w:pPr>
              <w:spacing w:line="276" w:lineRule="auto"/>
              <w:jc w:val="center"/>
              <w:rPr>
                <w:b/>
                <w:color w:val="000000"/>
                <w:lang w:val="ro-RO" w:eastAsia="en-US"/>
              </w:rPr>
            </w:pPr>
            <w:r w:rsidRPr="00663FB0">
              <w:rPr>
                <w:b/>
                <w:color w:val="000000"/>
                <w:lang w:val="ro-RO" w:eastAsia="en-US"/>
              </w:rPr>
              <w:t>Numărul de unităţi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44C" w:rsidRPr="00663FB0" w:rsidRDefault="00BE144C" w:rsidP="00BE144C">
            <w:pPr>
              <w:spacing w:line="276" w:lineRule="auto"/>
              <w:jc w:val="center"/>
              <w:rPr>
                <w:b/>
                <w:color w:val="000000"/>
                <w:lang w:val="ro-RO" w:eastAsia="en-US"/>
              </w:rPr>
            </w:pPr>
            <w:r w:rsidRPr="00663FB0">
              <w:rPr>
                <w:b/>
                <w:color w:val="000000"/>
                <w:lang w:val="ro-RO" w:eastAsia="en-US"/>
              </w:rPr>
              <w:t>Preţul unei unităţi</w:t>
            </w:r>
          </w:p>
          <w:p w:rsidR="00BE144C" w:rsidRPr="00663FB0" w:rsidRDefault="00BE144C" w:rsidP="00BE144C">
            <w:pPr>
              <w:spacing w:line="276" w:lineRule="auto"/>
              <w:jc w:val="center"/>
              <w:rPr>
                <w:b/>
                <w:color w:val="000000"/>
                <w:lang w:val="ro-RO" w:eastAsia="en-US"/>
              </w:rPr>
            </w:pPr>
            <w:r w:rsidRPr="00663FB0">
              <w:rPr>
                <w:b/>
                <w:color w:val="000000"/>
                <w:lang w:val="ro-RO" w:eastAsia="en-US"/>
              </w:rPr>
              <w:t>(lei)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44C" w:rsidRPr="00663FB0" w:rsidRDefault="00BE144C" w:rsidP="00BE144C">
            <w:pPr>
              <w:spacing w:line="276" w:lineRule="auto"/>
              <w:jc w:val="center"/>
              <w:rPr>
                <w:b/>
                <w:color w:val="000000"/>
                <w:lang w:val="ro-RO" w:eastAsia="en-US"/>
              </w:rPr>
            </w:pPr>
            <w:r w:rsidRPr="00663FB0">
              <w:rPr>
                <w:b/>
                <w:color w:val="000000"/>
                <w:lang w:val="ro-RO" w:eastAsia="en-US"/>
              </w:rPr>
              <w:t>Suma</w:t>
            </w:r>
          </w:p>
          <w:p w:rsidR="00BE144C" w:rsidRPr="00663FB0" w:rsidRDefault="00BE144C" w:rsidP="00BE144C">
            <w:pPr>
              <w:spacing w:line="276" w:lineRule="auto"/>
              <w:jc w:val="center"/>
              <w:rPr>
                <w:b/>
                <w:color w:val="000000"/>
                <w:lang w:val="ro-RO" w:eastAsia="en-US"/>
              </w:rPr>
            </w:pPr>
            <w:r w:rsidRPr="00663FB0">
              <w:rPr>
                <w:b/>
                <w:color w:val="000000"/>
                <w:lang w:val="ro-RO" w:eastAsia="en-US"/>
              </w:rPr>
              <w:t>(lei)</w:t>
            </w:r>
          </w:p>
        </w:tc>
      </w:tr>
      <w:tr w:rsidR="00BE144C" w:rsidRPr="00663FB0" w:rsidTr="00BE144C">
        <w:trPr>
          <w:trHeight w:val="255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44C" w:rsidRPr="00663FB0" w:rsidRDefault="00BE144C" w:rsidP="00BE144C">
            <w:pPr>
              <w:spacing w:line="276" w:lineRule="auto"/>
              <w:ind w:firstLine="5"/>
              <w:jc w:val="center"/>
              <w:rPr>
                <w:bCs/>
                <w:color w:val="000000"/>
                <w:lang w:val="ro-RO" w:eastAsia="en-US"/>
              </w:rPr>
            </w:pPr>
            <w:r w:rsidRPr="00663FB0">
              <w:rPr>
                <w:bCs/>
                <w:color w:val="000000"/>
                <w:lang w:val="ro-RO" w:eastAsia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44C" w:rsidRPr="00663FB0" w:rsidRDefault="00BE144C" w:rsidP="00BE144C">
            <w:pPr>
              <w:spacing w:line="276" w:lineRule="auto"/>
              <w:ind w:firstLine="5"/>
              <w:rPr>
                <w:bCs/>
                <w:color w:val="000000"/>
                <w:lang w:val="ro-RO" w:eastAsia="en-US"/>
              </w:rPr>
            </w:pPr>
            <w:r w:rsidRPr="00663FB0">
              <w:rPr>
                <w:bCs/>
                <w:color w:val="000000"/>
                <w:lang w:val="ro-RO" w:eastAsia="en-US"/>
              </w:rPr>
              <w:t xml:space="preserve"> Buget global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44C" w:rsidRPr="00663FB0" w:rsidRDefault="00BE144C" w:rsidP="00BE144C">
            <w:pPr>
              <w:spacing w:line="276" w:lineRule="auto"/>
              <w:ind w:firstLine="5"/>
              <w:jc w:val="center"/>
              <w:rPr>
                <w:bCs/>
                <w:color w:val="000000"/>
                <w:lang w:val="ro-RO" w:eastAsia="en-US"/>
              </w:rPr>
            </w:pPr>
            <w:r w:rsidRPr="00663FB0">
              <w:rPr>
                <w:bCs/>
                <w:color w:val="000000"/>
                <w:lang w:val="ro-RO" w:eastAsia="en-US"/>
              </w:rPr>
              <w:t>X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44C" w:rsidRPr="00663FB0" w:rsidRDefault="00BE144C" w:rsidP="00BE144C">
            <w:pPr>
              <w:spacing w:line="276" w:lineRule="auto"/>
              <w:jc w:val="center"/>
              <w:rPr>
                <w:bCs/>
                <w:color w:val="000000"/>
                <w:lang w:val="ro-RO" w:eastAsia="en-US"/>
              </w:rPr>
            </w:pPr>
            <w:r w:rsidRPr="00663FB0">
              <w:rPr>
                <w:bCs/>
                <w:color w:val="000000"/>
                <w:lang w:val="ro-RO" w:eastAsia="en-US"/>
              </w:rPr>
              <w:t>X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44C" w:rsidRPr="00663FB0" w:rsidRDefault="00BE144C" w:rsidP="00BE144C">
            <w:pPr>
              <w:spacing w:line="276" w:lineRule="auto"/>
              <w:jc w:val="center"/>
              <w:rPr>
                <w:bCs/>
                <w:color w:val="000000"/>
                <w:lang w:val="ro-RO" w:eastAsia="en-US"/>
              </w:rPr>
            </w:pPr>
            <w:r w:rsidRPr="00663FB0">
              <w:rPr>
                <w:bCs/>
                <w:color w:val="000000"/>
                <w:lang w:val="ro-RO" w:eastAsia="en-US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44C" w:rsidRPr="00663FB0" w:rsidRDefault="00BE144C" w:rsidP="00BE144C">
            <w:pPr>
              <w:spacing w:line="276" w:lineRule="auto"/>
              <w:jc w:val="center"/>
              <w:rPr>
                <w:bCs/>
                <w:color w:val="000000"/>
                <w:highlight w:val="red"/>
                <w:lang w:val="ro-RO" w:eastAsia="en-US"/>
              </w:rPr>
            </w:pPr>
            <w:r>
              <w:rPr>
                <w:bCs/>
                <w:color w:val="000000"/>
                <w:lang w:val="ro-RO" w:eastAsia="en-US"/>
              </w:rPr>
              <w:t>218 531,25</w:t>
            </w:r>
          </w:p>
        </w:tc>
      </w:tr>
      <w:tr w:rsidR="00BE144C" w:rsidRPr="00663FB0" w:rsidTr="00BE144C">
        <w:trPr>
          <w:trHeight w:val="255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44C" w:rsidRPr="00663FB0" w:rsidRDefault="00BE144C" w:rsidP="00BE144C">
            <w:pPr>
              <w:spacing w:line="276" w:lineRule="auto"/>
              <w:ind w:firstLine="5"/>
              <w:jc w:val="center"/>
              <w:rPr>
                <w:b/>
                <w:bCs/>
                <w:color w:val="000000"/>
                <w:lang w:val="ro-RO"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44C" w:rsidRPr="00663FB0" w:rsidRDefault="00BE144C" w:rsidP="00BE144C">
            <w:pPr>
              <w:spacing w:line="276" w:lineRule="auto"/>
              <w:ind w:firstLine="5"/>
              <w:jc w:val="center"/>
              <w:rPr>
                <w:b/>
                <w:bCs/>
                <w:color w:val="000000"/>
                <w:lang w:val="ro-RO" w:eastAsia="en-US"/>
              </w:rPr>
            </w:pPr>
            <w:r w:rsidRPr="00663FB0">
              <w:rPr>
                <w:b/>
                <w:bCs/>
                <w:color w:val="000000"/>
                <w:lang w:val="ro-RO" w:eastAsia="en-US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44C" w:rsidRPr="00663FB0" w:rsidRDefault="00BE144C" w:rsidP="00BE144C">
            <w:pPr>
              <w:spacing w:line="276" w:lineRule="auto"/>
              <w:ind w:firstLine="5"/>
              <w:jc w:val="center"/>
              <w:rPr>
                <w:b/>
                <w:bCs/>
                <w:color w:val="000000"/>
                <w:lang w:val="ro-RO" w:eastAsia="en-US"/>
              </w:rPr>
            </w:pPr>
            <w:r w:rsidRPr="00663FB0">
              <w:rPr>
                <w:b/>
                <w:bCs/>
                <w:color w:val="000000"/>
                <w:lang w:val="ro-RO" w:eastAsia="en-US"/>
              </w:rPr>
              <w:t>X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44C" w:rsidRPr="00663FB0" w:rsidRDefault="00BE144C" w:rsidP="00BE144C">
            <w:pPr>
              <w:spacing w:line="276" w:lineRule="auto"/>
              <w:jc w:val="center"/>
              <w:rPr>
                <w:b/>
                <w:bCs/>
                <w:color w:val="000000"/>
                <w:lang w:val="ro-RO" w:eastAsia="en-US"/>
              </w:rPr>
            </w:pPr>
            <w:r w:rsidRPr="00663FB0">
              <w:rPr>
                <w:b/>
                <w:bCs/>
                <w:color w:val="000000"/>
                <w:lang w:val="ro-RO" w:eastAsia="en-US"/>
              </w:rPr>
              <w:t>X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44C" w:rsidRPr="00663FB0" w:rsidRDefault="00BE144C" w:rsidP="00BE144C">
            <w:pPr>
              <w:spacing w:line="276" w:lineRule="auto"/>
              <w:jc w:val="center"/>
              <w:rPr>
                <w:b/>
                <w:bCs/>
                <w:color w:val="000000"/>
                <w:lang w:val="ro-RO" w:eastAsia="en-US"/>
              </w:rPr>
            </w:pPr>
            <w:r w:rsidRPr="00663FB0">
              <w:rPr>
                <w:b/>
                <w:bCs/>
                <w:color w:val="000000"/>
                <w:lang w:val="ro-RO" w:eastAsia="en-US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44C" w:rsidRPr="000E131C" w:rsidRDefault="00BE144C" w:rsidP="00BE144C">
            <w:pPr>
              <w:spacing w:line="276" w:lineRule="auto"/>
              <w:jc w:val="right"/>
              <w:rPr>
                <w:b/>
                <w:bCs/>
                <w:highlight w:val="red"/>
                <w:lang w:val="ro-RO" w:eastAsia="en-US"/>
              </w:rPr>
            </w:pPr>
            <w:r w:rsidRPr="000E131C">
              <w:rPr>
                <w:b/>
                <w:bCs/>
                <w:lang w:val="ro-RO" w:eastAsia="en-US"/>
              </w:rPr>
              <w:t>218 531,25</w:t>
            </w:r>
          </w:p>
        </w:tc>
      </w:tr>
    </w:tbl>
    <w:p w:rsidR="00BE144C" w:rsidRDefault="00BE144C" w:rsidP="00BE144C">
      <w:pPr>
        <w:pStyle w:val="a5"/>
        <w:tabs>
          <w:tab w:val="left" w:pos="0"/>
          <w:tab w:val="left" w:pos="426"/>
          <w:tab w:val="left" w:pos="851"/>
          <w:tab w:val="left" w:pos="993"/>
        </w:tabs>
        <w:ind w:left="568"/>
        <w:jc w:val="both"/>
        <w:rPr>
          <w:lang w:val="ro-RO"/>
        </w:rPr>
      </w:pPr>
    </w:p>
    <w:p w:rsidR="00BE144C" w:rsidRPr="004877F3" w:rsidRDefault="00BE144C" w:rsidP="00BE144C">
      <w:pPr>
        <w:pStyle w:val="a5"/>
        <w:numPr>
          <w:ilvl w:val="0"/>
          <w:numId w:val="43"/>
        </w:numPr>
        <w:tabs>
          <w:tab w:val="left" w:pos="0"/>
          <w:tab w:val="left" w:pos="426"/>
          <w:tab w:val="left" w:pos="851"/>
          <w:tab w:val="left" w:pos="993"/>
        </w:tabs>
        <w:ind w:left="0" w:firstLine="568"/>
        <w:jc w:val="both"/>
        <w:rPr>
          <w:lang w:val="ro-RO"/>
        </w:rPr>
      </w:pPr>
      <w:r w:rsidRPr="00047FAE">
        <w:rPr>
          <w:lang w:val="ro-RO"/>
        </w:rPr>
        <w:t>Suma alocată pentru U</w:t>
      </w:r>
      <w:r w:rsidRPr="00047FAE">
        <w:rPr>
          <w:spacing w:val="-2"/>
          <w:lang w:val="ro-RO"/>
        </w:rPr>
        <w:t>nitatea de Primire Urgente tip II pentru volumul de asistență medicală prestat</w:t>
      </w:r>
      <w:r w:rsidRPr="00047FAE">
        <w:rPr>
          <w:spacing w:val="-3"/>
          <w:lang w:val="ro-RO"/>
        </w:rPr>
        <w:t xml:space="preserve"> persoanelor asigurate, care ulterior nu au fost spitalizate, constituie</w:t>
      </w:r>
      <w:r w:rsidRPr="00047FAE">
        <w:rPr>
          <w:b/>
          <w:spacing w:val="-3"/>
          <w:lang w:val="ro-RO"/>
        </w:rPr>
        <w:t xml:space="preserve"> </w:t>
      </w:r>
      <w:r w:rsidRPr="00047FAE">
        <w:rPr>
          <w:b/>
          <w:lang w:val="ro-MO"/>
        </w:rPr>
        <w:t>217 059 MDL 75 bani</w:t>
      </w:r>
      <w:r w:rsidRPr="00047FAE">
        <w:rPr>
          <w:lang w:val="ro-MO"/>
        </w:rPr>
        <w:t>.</w:t>
      </w:r>
    </w:p>
    <w:p w:rsidR="00BE144C" w:rsidRPr="00047FAE" w:rsidRDefault="00BE144C" w:rsidP="00BE144C">
      <w:pPr>
        <w:pStyle w:val="a5"/>
        <w:tabs>
          <w:tab w:val="left" w:pos="0"/>
          <w:tab w:val="left" w:pos="426"/>
          <w:tab w:val="left" w:pos="851"/>
          <w:tab w:val="left" w:pos="993"/>
        </w:tabs>
        <w:ind w:left="568"/>
        <w:jc w:val="both"/>
        <w:rPr>
          <w:lang w:val="ro-RO"/>
        </w:rPr>
      </w:pPr>
    </w:p>
    <w:p w:rsidR="00BE144C" w:rsidRDefault="00BE144C" w:rsidP="00BE144C">
      <w:pPr>
        <w:pStyle w:val="a5"/>
        <w:numPr>
          <w:ilvl w:val="0"/>
          <w:numId w:val="43"/>
        </w:numPr>
        <w:tabs>
          <w:tab w:val="left" w:pos="0"/>
          <w:tab w:val="left" w:pos="426"/>
          <w:tab w:val="left" w:pos="851"/>
          <w:tab w:val="left" w:pos="993"/>
        </w:tabs>
        <w:ind w:left="0" w:firstLine="568"/>
        <w:jc w:val="both"/>
        <w:rPr>
          <w:lang w:val="ro-RO"/>
        </w:rPr>
      </w:pPr>
      <w:r w:rsidRPr="00A67FD4">
        <w:rPr>
          <w:lang w:val="ro-RO"/>
        </w:rPr>
        <w:t xml:space="preserve">Subvenții pentru acoperirea creșterii cheltuielilor de personal constituie </w:t>
      </w:r>
      <w:r>
        <w:rPr>
          <w:b/>
          <w:lang w:val="ro-RO"/>
        </w:rPr>
        <w:t>2 217 599</w:t>
      </w:r>
      <w:r w:rsidRPr="00A67FD4">
        <w:rPr>
          <w:b/>
          <w:lang w:val="ro-RO"/>
        </w:rPr>
        <w:t xml:space="preserve"> MDL </w:t>
      </w:r>
      <w:r>
        <w:rPr>
          <w:b/>
          <w:lang w:val="ro-RO"/>
        </w:rPr>
        <w:t>97</w:t>
      </w:r>
      <w:r w:rsidRPr="00A67FD4">
        <w:rPr>
          <w:b/>
          <w:lang w:val="ro-RO"/>
        </w:rPr>
        <w:t xml:space="preserve"> bani</w:t>
      </w:r>
      <w:r w:rsidRPr="004D64CE">
        <w:rPr>
          <w:lang w:val="ro-RO"/>
        </w:rPr>
        <w:t>.</w:t>
      </w:r>
    </w:p>
    <w:p w:rsidR="00BE144C" w:rsidRPr="004877F3" w:rsidRDefault="00BE144C" w:rsidP="00BE144C">
      <w:pPr>
        <w:pStyle w:val="a5"/>
        <w:rPr>
          <w:lang w:val="ro-RO"/>
        </w:rPr>
      </w:pPr>
    </w:p>
    <w:p w:rsidR="00BE144C" w:rsidRDefault="00BE144C" w:rsidP="00BE144C">
      <w:pPr>
        <w:pStyle w:val="a5"/>
        <w:numPr>
          <w:ilvl w:val="0"/>
          <w:numId w:val="43"/>
        </w:numPr>
        <w:tabs>
          <w:tab w:val="left" w:pos="0"/>
          <w:tab w:val="left" w:pos="426"/>
          <w:tab w:val="left" w:pos="851"/>
          <w:tab w:val="left" w:pos="993"/>
        </w:tabs>
        <w:ind w:left="0" w:firstLine="568"/>
        <w:jc w:val="both"/>
        <w:rPr>
          <w:lang w:val="ro-RO"/>
        </w:rPr>
      </w:pPr>
      <w:r w:rsidRPr="004D64CE">
        <w:rPr>
          <w:lang w:val="ro-RO"/>
        </w:rPr>
        <w:t>Buget global cu destinaț</w:t>
      </w:r>
      <w:r>
        <w:rPr>
          <w:lang w:val="ro-RO"/>
        </w:rPr>
        <w:t xml:space="preserve">ie specială COVID-19 pentru lunile </w:t>
      </w:r>
      <w:r w:rsidRPr="004D64CE">
        <w:rPr>
          <w:lang w:val="ro-RO"/>
        </w:rPr>
        <w:t>octombrie</w:t>
      </w:r>
      <w:r>
        <w:rPr>
          <w:lang w:val="ro-RO"/>
        </w:rPr>
        <w:t>-decembrie</w:t>
      </w:r>
      <w:r w:rsidRPr="004D64CE">
        <w:rPr>
          <w:lang w:val="ro-RO"/>
        </w:rPr>
        <w:t xml:space="preserve"> constituie</w:t>
      </w:r>
      <w:r>
        <w:rPr>
          <w:lang w:val="ro-RO"/>
        </w:rPr>
        <w:t xml:space="preserve"> </w:t>
      </w:r>
      <w:r w:rsidR="00600A28">
        <w:rPr>
          <w:b/>
          <w:lang w:val="ro-RO"/>
        </w:rPr>
        <w:t>1 275 484</w:t>
      </w:r>
      <w:r>
        <w:rPr>
          <w:b/>
          <w:lang w:val="ro-RO"/>
        </w:rPr>
        <w:t xml:space="preserve"> MDL </w:t>
      </w:r>
      <w:r w:rsidR="00600A28">
        <w:rPr>
          <w:b/>
          <w:lang w:val="ro-RO"/>
        </w:rPr>
        <w:t>49</w:t>
      </w:r>
      <w:r w:rsidRPr="004D64CE">
        <w:rPr>
          <w:b/>
          <w:lang w:val="ro-RO"/>
        </w:rPr>
        <w:t xml:space="preserve"> bani</w:t>
      </w:r>
      <w:r w:rsidRPr="004D64CE">
        <w:rPr>
          <w:lang w:val="ro-RO"/>
        </w:rPr>
        <w:t>.</w:t>
      </w:r>
    </w:p>
    <w:p w:rsidR="00BE144C" w:rsidRPr="004877F3" w:rsidRDefault="00BE144C" w:rsidP="00BE144C">
      <w:pPr>
        <w:pStyle w:val="a5"/>
        <w:rPr>
          <w:lang w:val="ro-RO"/>
        </w:rPr>
      </w:pPr>
    </w:p>
    <w:p w:rsidR="00BE144C" w:rsidRPr="00796331" w:rsidRDefault="00BE144C" w:rsidP="00BE144C">
      <w:pPr>
        <w:pStyle w:val="a5"/>
        <w:numPr>
          <w:ilvl w:val="0"/>
          <w:numId w:val="43"/>
        </w:numPr>
        <w:tabs>
          <w:tab w:val="left" w:pos="851"/>
          <w:tab w:val="left" w:pos="993"/>
        </w:tabs>
        <w:ind w:left="0" w:firstLine="568"/>
        <w:jc w:val="both"/>
        <w:rPr>
          <w:spacing w:val="-3"/>
          <w:szCs w:val="20"/>
          <w:lang w:val="ro-MO" w:eastAsia="en-US"/>
        </w:rPr>
      </w:pPr>
      <w:r w:rsidRPr="00796331">
        <w:rPr>
          <w:color w:val="000000"/>
          <w:lang w:val="ro-MO" w:eastAsia="en-US"/>
        </w:rPr>
        <w:t xml:space="preserve"> Suma totală alocată pentru asistenţa medicală spitalicească pentru perioada 01.10</w:t>
      </w:r>
      <w:r>
        <w:rPr>
          <w:color w:val="000000"/>
          <w:lang w:val="ro-MO" w:eastAsia="en-US"/>
        </w:rPr>
        <w:t xml:space="preserve"> </w:t>
      </w:r>
      <w:r w:rsidRPr="00796331">
        <w:rPr>
          <w:color w:val="000000"/>
          <w:lang w:val="ro-MO" w:eastAsia="en-US"/>
        </w:rPr>
        <w:t>-31.1</w:t>
      </w:r>
      <w:r>
        <w:rPr>
          <w:color w:val="000000"/>
          <w:lang w:val="ro-MO" w:eastAsia="en-US"/>
        </w:rPr>
        <w:t>2</w:t>
      </w:r>
      <w:r w:rsidRPr="00796331">
        <w:rPr>
          <w:color w:val="000000"/>
          <w:lang w:val="ro-MO" w:eastAsia="en-US"/>
        </w:rPr>
        <w:t xml:space="preserve">.2020 </w:t>
      </w:r>
      <w:r w:rsidRPr="00796331">
        <w:rPr>
          <w:lang w:val="ro-MO" w:eastAsia="en-US"/>
        </w:rPr>
        <w:t xml:space="preserve">constituie </w:t>
      </w:r>
      <w:r>
        <w:rPr>
          <w:b/>
          <w:lang w:val="ro-MO" w:eastAsia="en-US"/>
        </w:rPr>
        <w:t>16 483 252</w:t>
      </w:r>
      <w:r w:rsidRPr="00796331">
        <w:rPr>
          <w:b/>
          <w:szCs w:val="20"/>
          <w:lang w:val="ro-MO" w:eastAsia="en-US"/>
        </w:rPr>
        <w:t xml:space="preserve"> </w:t>
      </w:r>
      <w:r w:rsidRPr="00796331">
        <w:rPr>
          <w:b/>
          <w:lang w:val="ro-MO" w:eastAsia="en-US"/>
        </w:rPr>
        <w:t xml:space="preserve">MDL </w:t>
      </w:r>
      <w:r>
        <w:rPr>
          <w:b/>
          <w:lang w:val="ro-MO" w:eastAsia="en-US"/>
        </w:rPr>
        <w:t>73</w:t>
      </w:r>
      <w:r w:rsidRPr="00796331">
        <w:rPr>
          <w:b/>
          <w:szCs w:val="20"/>
          <w:lang w:val="ro-MO" w:eastAsia="en-US"/>
        </w:rPr>
        <w:t xml:space="preserve"> bani</w:t>
      </w:r>
      <w:r w:rsidRPr="00796331">
        <w:rPr>
          <w:spacing w:val="-3"/>
          <w:szCs w:val="20"/>
          <w:lang w:val="ro-MO" w:eastAsia="en-US"/>
        </w:rPr>
        <w:t>.</w:t>
      </w:r>
      <w:r>
        <w:rPr>
          <w:spacing w:val="-3"/>
          <w:szCs w:val="20"/>
          <w:lang w:val="ro-MO" w:eastAsia="en-US"/>
        </w:rPr>
        <w:t>”</w:t>
      </w:r>
    </w:p>
    <w:p w:rsidR="00BE144C" w:rsidRDefault="00BE144C" w:rsidP="00BE144C">
      <w:pPr>
        <w:ind w:firstLine="720"/>
        <w:jc w:val="both"/>
        <w:rPr>
          <w:b/>
          <w:color w:val="FF0000"/>
          <w:lang w:val="ro-MO"/>
        </w:rPr>
      </w:pPr>
    </w:p>
    <w:p w:rsidR="001051FA" w:rsidRDefault="001051FA" w:rsidP="00BE144C">
      <w:pPr>
        <w:ind w:firstLine="720"/>
        <w:jc w:val="both"/>
        <w:rPr>
          <w:b/>
          <w:color w:val="FF0000"/>
          <w:lang w:val="ro-MO"/>
        </w:rPr>
      </w:pPr>
    </w:p>
    <w:p w:rsidR="001051FA" w:rsidRPr="001051FA" w:rsidRDefault="001051FA" w:rsidP="001051FA">
      <w:pPr>
        <w:pStyle w:val="a4"/>
        <w:numPr>
          <w:ilvl w:val="0"/>
          <w:numId w:val="37"/>
        </w:numPr>
        <w:tabs>
          <w:tab w:val="left" w:pos="0"/>
          <w:tab w:val="left" w:pos="990"/>
          <w:tab w:val="left" w:pos="1080"/>
        </w:tabs>
        <w:ind w:left="630" w:firstLine="0"/>
        <w:rPr>
          <w:rFonts w:ascii="Times New Roman" w:hAnsi="Times New Roman" w:cs="Times New Roman"/>
        </w:rPr>
      </w:pPr>
      <w:r w:rsidRPr="001051FA">
        <w:rPr>
          <w:rFonts w:ascii="Times New Roman" w:hAnsi="Times New Roman" w:cs="Times New Roman"/>
        </w:rPr>
        <w:t xml:space="preserve">În </w:t>
      </w:r>
      <w:r w:rsidRPr="001051FA">
        <w:rPr>
          <w:rFonts w:ascii="Times New Roman" w:hAnsi="Times New Roman" w:cs="Times New Roman"/>
          <w:b/>
          <w:szCs w:val="24"/>
        </w:rPr>
        <w:t xml:space="preserve">Anexa nr. 3 </w:t>
      </w:r>
      <w:r w:rsidRPr="001051FA">
        <w:rPr>
          <w:rFonts w:ascii="Times New Roman" w:hAnsi="Times New Roman" w:cs="Times New Roman"/>
          <w:szCs w:val="24"/>
        </w:rPr>
        <w:t xml:space="preserve"> la Contract:</w:t>
      </w:r>
    </w:p>
    <w:p w:rsidR="001051FA" w:rsidRPr="001051FA" w:rsidRDefault="001051FA" w:rsidP="001051FA">
      <w:pPr>
        <w:pStyle w:val="a4"/>
        <w:tabs>
          <w:tab w:val="left" w:pos="0"/>
          <w:tab w:val="left" w:pos="1080"/>
        </w:tabs>
        <w:ind w:firstLine="851"/>
        <w:rPr>
          <w:rFonts w:ascii="Times New Roman" w:hAnsi="Times New Roman" w:cs="Times New Roman"/>
        </w:rPr>
      </w:pPr>
    </w:p>
    <w:p w:rsidR="001051FA" w:rsidRPr="001051FA" w:rsidRDefault="00215D7D" w:rsidP="001051FA">
      <w:pPr>
        <w:tabs>
          <w:tab w:val="left" w:pos="0"/>
          <w:tab w:val="left" w:pos="142"/>
          <w:tab w:val="left" w:pos="567"/>
        </w:tabs>
        <w:ind w:right="-1" w:firstLine="567"/>
        <w:contextualSpacing/>
        <w:jc w:val="both"/>
        <w:rPr>
          <w:lang w:val="ro-MO" w:eastAsia="en-US"/>
        </w:rPr>
      </w:pPr>
      <w:r>
        <w:rPr>
          <w:lang w:val="ro-MO" w:eastAsia="en-US"/>
        </w:rPr>
        <w:t>„</w:t>
      </w:r>
      <w:r w:rsidR="001051FA" w:rsidRPr="001051FA">
        <w:rPr>
          <w:lang w:val="ro-MO" w:eastAsia="en-US"/>
        </w:rPr>
        <w:t>sintagma „</w:t>
      </w:r>
      <w:r w:rsidR="001051FA">
        <w:rPr>
          <w:b/>
          <w:lang w:val="ro-MO" w:eastAsia="en-US"/>
        </w:rPr>
        <w:t>500 000</w:t>
      </w:r>
      <w:r w:rsidR="001051FA" w:rsidRPr="001051FA">
        <w:rPr>
          <w:b/>
          <w:lang w:val="ro-MO" w:eastAsia="en-US"/>
        </w:rPr>
        <w:t xml:space="preserve"> MDL</w:t>
      </w:r>
      <w:r w:rsidR="001051FA" w:rsidRPr="001051FA">
        <w:rPr>
          <w:lang w:val="ro-MO" w:eastAsia="en-US"/>
        </w:rPr>
        <w:t>” din poziţia „Suma totală alocată pentru serviciile medicale de înaltă performanţă” se substituie cu sintagma „</w:t>
      </w:r>
      <w:r w:rsidR="001051FA">
        <w:rPr>
          <w:b/>
          <w:lang w:val="ro-MO" w:eastAsia="en-US"/>
        </w:rPr>
        <w:t>512 659</w:t>
      </w:r>
      <w:r w:rsidR="001051FA" w:rsidRPr="001051FA">
        <w:rPr>
          <w:b/>
          <w:lang w:val="ro-MO" w:eastAsia="en-US"/>
        </w:rPr>
        <w:t xml:space="preserve"> MDL</w:t>
      </w:r>
      <w:r w:rsidR="001051FA" w:rsidRPr="001051FA">
        <w:rPr>
          <w:lang w:val="ro-MO" w:eastAsia="en-US"/>
        </w:rPr>
        <w:t>”.</w:t>
      </w:r>
    </w:p>
    <w:p w:rsidR="001051FA" w:rsidRDefault="001051FA" w:rsidP="001051FA">
      <w:pPr>
        <w:pStyle w:val="a4"/>
        <w:tabs>
          <w:tab w:val="left" w:pos="0"/>
          <w:tab w:val="left" w:pos="1080"/>
        </w:tabs>
        <w:ind w:firstLine="851"/>
      </w:pPr>
      <w:r>
        <w:rPr>
          <w:lang w:val="ro-MO"/>
        </w:rPr>
        <w:t xml:space="preserve"> </w:t>
      </w:r>
    </w:p>
    <w:p w:rsidR="001051FA" w:rsidRPr="001051FA" w:rsidRDefault="001051FA" w:rsidP="00BE144C">
      <w:pPr>
        <w:ind w:firstLine="720"/>
        <w:jc w:val="both"/>
        <w:rPr>
          <w:b/>
          <w:color w:val="FF0000"/>
          <w:lang w:val="ro-RO"/>
        </w:rPr>
      </w:pPr>
    </w:p>
    <w:p w:rsidR="001051FA" w:rsidRDefault="001051FA" w:rsidP="00BE144C">
      <w:pPr>
        <w:ind w:firstLine="720"/>
        <w:jc w:val="both"/>
        <w:rPr>
          <w:b/>
          <w:color w:val="FF0000"/>
          <w:lang w:val="ro-MO"/>
        </w:rPr>
      </w:pPr>
    </w:p>
    <w:p w:rsidR="00BE144C" w:rsidRDefault="00BE144C" w:rsidP="00BE144C">
      <w:pPr>
        <w:spacing w:line="276" w:lineRule="auto"/>
        <w:rPr>
          <w:b/>
          <w:lang w:val="ro-RO"/>
        </w:rPr>
      </w:pPr>
      <w:r w:rsidRPr="00BF1B37">
        <w:rPr>
          <w:b/>
          <w:lang w:val="ro-RO"/>
        </w:rPr>
        <w:t xml:space="preserve">     </w:t>
      </w:r>
      <w:r>
        <w:rPr>
          <w:b/>
          <w:lang w:val="ro-RO"/>
        </w:rPr>
        <w:t xml:space="preserve">             </w:t>
      </w:r>
      <w:r w:rsidRPr="00BF1B37">
        <w:rPr>
          <w:b/>
          <w:lang w:val="ro-RO"/>
        </w:rPr>
        <w:t xml:space="preserve">    Compania</w:t>
      </w:r>
      <w:r w:rsidRPr="00BF1B37">
        <w:rPr>
          <w:b/>
          <w:lang w:val="ro-RO"/>
        </w:rPr>
        <w:tab/>
      </w:r>
      <w:r w:rsidRPr="00BF1B37">
        <w:rPr>
          <w:b/>
          <w:lang w:val="ro-RO"/>
        </w:rPr>
        <w:tab/>
      </w:r>
      <w:r w:rsidRPr="00BF1B37">
        <w:rPr>
          <w:b/>
          <w:lang w:val="ro-RO"/>
        </w:rPr>
        <w:tab/>
        <w:t xml:space="preserve">                                          Prestatorul</w:t>
      </w:r>
    </w:p>
    <w:p w:rsidR="00BE144C" w:rsidRDefault="00BE144C" w:rsidP="00BE144C">
      <w:pPr>
        <w:spacing w:line="276" w:lineRule="auto"/>
        <w:rPr>
          <w:b/>
          <w:u w:val="single"/>
          <w:lang w:val="ro-RO"/>
        </w:rPr>
      </w:pPr>
    </w:p>
    <w:p w:rsidR="00BE144C" w:rsidRDefault="00BE144C" w:rsidP="00BE144C">
      <w:pPr>
        <w:spacing w:line="276" w:lineRule="auto"/>
        <w:rPr>
          <w:b/>
          <w:u w:val="single"/>
          <w:lang w:val="ro-MO"/>
        </w:rPr>
      </w:pPr>
      <w:r w:rsidRPr="00BF1B37">
        <w:rPr>
          <w:b/>
          <w:u w:val="single"/>
          <w:lang w:val="ro-RO"/>
        </w:rPr>
        <w:t xml:space="preserve">_____________________       </w:t>
      </w:r>
      <w:r w:rsidRPr="00BF1B37">
        <w:rPr>
          <w:b/>
          <w:u w:val="single"/>
          <w:lang w:val="ro-MO"/>
        </w:rPr>
        <w:t xml:space="preserve">Oleg </w:t>
      </w:r>
      <w:proofErr w:type="spellStart"/>
      <w:r w:rsidRPr="00BF1B37">
        <w:rPr>
          <w:b/>
          <w:u w:val="single"/>
          <w:lang w:val="ro-MO"/>
        </w:rPr>
        <w:t>Belbas</w:t>
      </w:r>
      <w:proofErr w:type="spellEnd"/>
      <w:r w:rsidRPr="00BF1B37">
        <w:rPr>
          <w:b/>
          <w:lang w:val="ro-RO"/>
        </w:rPr>
        <w:t xml:space="preserve">                 </w:t>
      </w:r>
      <w:r w:rsidRPr="00BF1B37">
        <w:rPr>
          <w:b/>
          <w:u w:val="single"/>
          <w:lang w:val="ro-RO"/>
        </w:rPr>
        <w:t>_____________</w:t>
      </w:r>
      <w:r w:rsidR="00F61AC4">
        <w:rPr>
          <w:b/>
          <w:u w:val="single"/>
          <w:lang w:val="ro-RO"/>
        </w:rPr>
        <w:t>___</w:t>
      </w:r>
      <w:r w:rsidRPr="00BF1B37">
        <w:rPr>
          <w:b/>
          <w:u w:val="single"/>
          <w:lang w:val="ro-RO"/>
        </w:rPr>
        <w:t>____</w:t>
      </w:r>
      <w:r w:rsidRPr="00BF1B37">
        <w:rPr>
          <w:b/>
          <w:u w:val="single"/>
          <w:lang w:val="ro-MO"/>
        </w:rPr>
        <w:t xml:space="preserve"> Andrei Alexeev</w:t>
      </w:r>
    </w:p>
    <w:p w:rsidR="00BE144C" w:rsidRPr="000B4008" w:rsidRDefault="00BE144C" w:rsidP="00BE144C">
      <w:pPr>
        <w:spacing w:after="200" w:line="276" w:lineRule="auto"/>
        <w:rPr>
          <w:b/>
          <w:u w:val="single"/>
          <w:lang w:val="ro-MO"/>
        </w:rPr>
      </w:pPr>
      <w:proofErr w:type="gramStart"/>
      <w:r w:rsidRPr="00BF1B37">
        <w:rPr>
          <w:lang w:val="en-US"/>
        </w:rPr>
        <w:t>L.Ş.</w:t>
      </w:r>
      <w:proofErr w:type="gramEnd"/>
      <w:r w:rsidRPr="00BF1B37">
        <w:rPr>
          <w:lang w:val="en-US"/>
        </w:rPr>
        <w:t xml:space="preserve">                                                                                </w:t>
      </w:r>
      <w:proofErr w:type="gramStart"/>
      <w:r w:rsidRPr="00BF1B37">
        <w:rPr>
          <w:lang w:val="en-US"/>
        </w:rPr>
        <w:t>L.Ş.</w:t>
      </w:r>
      <w:proofErr w:type="gramEnd"/>
      <w:r w:rsidRPr="00BF1B37">
        <w:rPr>
          <w:lang w:val="en-US"/>
        </w:rPr>
        <w:t xml:space="preserve">          </w:t>
      </w:r>
    </w:p>
    <w:p w:rsidR="00BE144C" w:rsidRDefault="00BE144C" w:rsidP="00BF1B37">
      <w:pPr>
        <w:spacing w:after="200" w:line="276" w:lineRule="auto"/>
        <w:rPr>
          <w:lang w:val="ro-MO"/>
        </w:rPr>
      </w:pPr>
    </w:p>
    <w:p w:rsidR="00BE144C" w:rsidRDefault="00BE144C" w:rsidP="00BF1B37">
      <w:pPr>
        <w:spacing w:after="200" w:line="276" w:lineRule="auto"/>
        <w:rPr>
          <w:lang w:val="ro-MO"/>
        </w:rPr>
      </w:pPr>
    </w:p>
    <w:p w:rsidR="00BE144C" w:rsidRDefault="00BE144C" w:rsidP="00BF1B37">
      <w:pPr>
        <w:spacing w:after="200" w:line="276" w:lineRule="auto"/>
        <w:rPr>
          <w:lang w:val="ro-MO"/>
        </w:rPr>
      </w:pPr>
    </w:p>
    <w:p w:rsidR="00BE144C" w:rsidRDefault="00BE144C" w:rsidP="00BF1B37">
      <w:pPr>
        <w:spacing w:after="200" w:line="276" w:lineRule="auto"/>
        <w:rPr>
          <w:lang w:val="ro-MO"/>
        </w:rPr>
      </w:pPr>
    </w:p>
    <w:p w:rsidR="00BE144C" w:rsidRPr="00BF1B37" w:rsidRDefault="00BE144C" w:rsidP="00BF1B37">
      <w:pPr>
        <w:spacing w:after="200" w:line="276" w:lineRule="auto"/>
        <w:rPr>
          <w:lang w:val="ro-MO"/>
        </w:rPr>
      </w:pPr>
    </w:p>
    <w:sectPr w:rsidR="00BE144C" w:rsidRPr="00BF1B37" w:rsidSect="00AC43D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A4E"/>
    <w:multiLevelType w:val="hybridMultilevel"/>
    <w:tmpl w:val="0C88FA6E"/>
    <w:lvl w:ilvl="0" w:tplc="225CA86E">
      <w:start w:val="2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3DCE"/>
    <w:multiLevelType w:val="hybridMultilevel"/>
    <w:tmpl w:val="D2B6351C"/>
    <w:lvl w:ilvl="0" w:tplc="E25C81C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82435"/>
    <w:multiLevelType w:val="hybridMultilevel"/>
    <w:tmpl w:val="9716C63E"/>
    <w:lvl w:ilvl="0" w:tplc="569CEF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750E1"/>
    <w:multiLevelType w:val="hybridMultilevel"/>
    <w:tmpl w:val="5C66169A"/>
    <w:lvl w:ilvl="0" w:tplc="F0C0AB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D15B7B"/>
    <w:multiLevelType w:val="hybridMultilevel"/>
    <w:tmpl w:val="EBD8633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E11CF"/>
    <w:multiLevelType w:val="hybridMultilevel"/>
    <w:tmpl w:val="3FEEEDC0"/>
    <w:lvl w:ilvl="0" w:tplc="6610EB9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558AB"/>
    <w:multiLevelType w:val="hybridMultilevel"/>
    <w:tmpl w:val="ED28B928"/>
    <w:lvl w:ilvl="0" w:tplc="0122E2E2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E118A"/>
    <w:multiLevelType w:val="hybridMultilevel"/>
    <w:tmpl w:val="226E3C62"/>
    <w:lvl w:ilvl="0" w:tplc="F9DCFFBC">
      <w:start w:val="1"/>
      <w:numFmt w:val="decimal"/>
      <w:lvlText w:val="%1)"/>
      <w:lvlJc w:val="left"/>
      <w:pPr>
        <w:ind w:left="1070" w:hanging="360"/>
      </w:pPr>
      <w:rPr>
        <w:rFonts w:hint="default"/>
        <w:lang w:val="ro-R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B712B"/>
    <w:multiLevelType w:val="hybridMultilevel"/>
    <w:tmpl w:val="D2B6351C"/>
    <w:lvl w:ilvl="0" w:tplc="E25C81C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C14BC"/>
    <w:multiLevelType w:val="hybridMultilevel"/>
    <w:tmpl w:val="2690B49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C75C3"/>
    <w:multiLevelType w:val="hybridMultilevel"/>
    <w:tmpl w:val="DDEC3612"/>
    <w:lvl w:ilvl="0" w:tplc="5E960954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55325"/>
    <w:multiLevelType w:val="hybridMultilevel"/>
    <w:tmpl w:val="FF342FF0"/>
    <w:lvl w:ilvl="0" w:tplc="57D01F94">
      <w:start w:val="6"/>
      <w:numFmt w:val="decimal"/>
      <w:lvlText w:val="%1)"/>
      <w:lvlJc w:val="left"/>
      <w:pPr>
        <w:ind w:left="1288" w:hanging="360"/>
      </w:pPr>
      <w:rPr>
        <w:rFonts w:hint="default"/>
        <w:b w:val="0"/>
        <w:lang w:val="ro-MO"/>
      </w:rPr>
    </w:lvl>
    <w:lvl w:ilvl="1" w:tplc="04180019" w:tentative="1">
      <w:start w:val="1"/>
      <w:numFmt w:val="lowerLetter"/>
      <w:lvlText w:val="%2."/>
      <w:lvlJc w:val="left"/>
      <w:pPr>
        <w:ind w:left="2008" w:hanging="360"/>
      </w:pPr>
    </w:lvl>
    <w:lvl w:ilvl="2" w:tplc="0418001B" w:tentative="1">
      <w:start w:val="1"/>
      <w:numFmt w:val="lowerRoman"/>
      <w:lvlText w:val="%3."/>
      <w:lvlJc w:val="right"/>
      <w:pPr>
        <w:ind w:left="2728" w:hanging="180"/>
      </w:pPr>
    </w:lvl>
    <w:lvl w:ilvl="3" w:tplc="0418000F" w:tentative="1">
      <w:start w:val="1"/>
      <w:numFmt w:val="decimal"/>
      <w:lvlText w:val="%4."/>
      <w:lvlJc w:val="left"/>
      <w:pPr>
        <w:ind w:left="3448" w:hanging="360"/>
      </w:pPr>
    </w:lvl>
    <w:lvl w:ilvl="4" w:tplc="04180019" w:tentative="1">
      <w:start w:val="1"/>
      <w:numFmt w:val="lowerLetter"/>
      <w:lvlText w:val="%5."/>
      <w:lvlJc w:val="left"/>
      <w:pPr>
        <w:ind w:left="4168" w:hanging="360"/>
      </w:pPr>
    </w:lvl>
    <w:lvl w:ilvl="5" w:tplc="0418001B" w:tentative="1">
      <w:start w:val="1"/>
      <w:numFmt w:val="lowerRoman"/>
      <w:lvlText w:val="%6."/>
      <w:lvlJc w:val="right"/>
      <w:pPr>
        <w:ind w:left="4888" w:hanging="180"/>
      </w:pPr>
    </w:lvl>
    <w:lvl w:ilvl="6" w:tplc="0418000F" w:tentative="1">
      <w:start w:val="1"/>
      <w:numFmt w:val="decimal"/>
      <w:lvlText w:val="%7."/>
      <w:lvlJc w:val="left"/>
      <w:pPr>
        <w:ind w:left="5608" w:hanging="360"/>
      </w:pPr>
    </w:lvl>
    <w:lvl w:ilvl="7" w:tplc="04180019" w:tentative="1">
      <w:start w:val="1"/>
      <w:numFmt w:val="lowerLetter"/>
      <w:lvlText w:val="%8."/>
      <w:lvlJc w:val="left"/>
      <w:pPr>
        <w:ind w:left="6328" w:hanging="360"/>
      </w:pPr>
    </w:lvl>
    <w:lvl w:ilvl="8" w:tplc="041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24F91779"/>
    <w:multiLevelType w:val="hybridMultilevel"/>
    <w:tmpl w:val="ED28B928"/>
    <w:lvl w:ilvl="0" w:tplc="0122E2E2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56CAF"/>
    <w:multiLevelType w:val="hybridMultilevel"/>
    <w:tmpl w:val="6EB20B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D94340F"/>
    <w:multiLevelType w:val="hybridMultilevel"/>
    <w:tmpl w:val="AE4E8E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5944B7"/>
    <w:multiLevelType w:val="hybridMultilevel"/>
    <w:tmpl w:val="6BD07222"/>
    <w:lvl w:ilvl="0" w:tplc="0418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B39AE"/>
    <w:multiLevelType w:val="hybridMultilevel"/>
    <w:tmpl w:val="6ECE5EEA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80CAA"/>
    <w:multiLevelType w:val="hybridMultilevel"/>
    <w:tmpl w:val="ED28B928"/>
    <w:lvl w:ilvl="0" w:tplc="0122E2E2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A2B94"/>
    <w:multiLevelType w:val="hybridMultilevel"/>
    <w:tmpl w:val="8A8826C8"/>
    <w:lvl w:ilvl="0" w:tplc="298C3B1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lang w:val="ro-M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B46E96"/>
    <w:multiLevelType w:val="hybridMultilevel"/>
    <w:tmpl w:val="411A1580"/>
    <w:lvl w:ilvl="0" w:tplc="3A961182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662E2D"/>
    <w:multiLevelType w:val="hybridMultilevel"/>
    <w:tmpl w:val="3D4045CE"/>
    <w:lvl w:ilvl="0" w:tplc="0122E2E2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348CA"/>
    <w:multiLevelType w:val="hybridMultilevel"/>
    <w:tmpl w:val="411A1580"/>
    <w:lvl w:ilvl="0" w:tplc="3A961182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C01664"/>
    <w:multiLevelType w:val="hybridMultilevel"/>
    <w:tmpl w:val="74F0B484"/>
    <w:lvl w:ilvl="0" w:tplc="F8DE1FA6">
      <w:start w:val="21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B5EFA"/>
    <w:multiLevelType w:val="hybridMultilevel"/>
    <w:tmpl w:val="ED28B928"/>
    <w:lvl w:ilvl="0" w:tplc="0122E2E2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90F17"/>
    <w:multiLevelType w:val="hybridMultilevel"/>
    <w:tmpl w:val="8F7E57CA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457B4"/>
    <w:multiLevelType w:val="hybridMultilevel"/>
    <w:tmpl w:val="A1608740"/>
    <w:lvl w:ilvl="0" w:tplc="1A708A9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FC1F1C"/>
    <w:multiLevelType w:val="hybridMultilevel"/>
    <w:tmpl w:val="4C860C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4DE237B"/>
    <w:multiLevelType w:val="hybridMultilevel"/>
    <w:tmpl w:val="784C6E24"/>
    <w:lvl w:ilvl="0" w:tplc="C794FA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A041DF5"/>
    <w:multiLevelType w:val="hybridMultilevel"/>
    <w:tmpl w:val="155011F2"/>
    <w:lvl w:ilvl="0" w:tplc="C936A56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9">
    <w:nsid w:val="62B63668"/>
    <w:multiLevelType w:val="hybridMultilevel"/>
    <w:tmpl w:val="D2B6351C"/>
    <w:lvl w:ilvl="0" w:tplc="E25C81C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85810"/>
    <w:multiLevelType w:val="hybridMultilevel"/>
    <w:tmpl w:val="226E3C62"/>
    <w:lvl w:ilvl="0" w:tplc="F9DCFFBC">
      <w:start w:val="1"/>
      <w:numFmt w:val="decimal"/>
      <w:lvlText w:val="%1)"/>
      <w:lvlJc w:val="left"/>
      <w:pPr>
        <w:ind w:left="1070" w:hanging="360"/>
      </w:pPr>
      <w:rPr>
        <w:rFonts w:hint="default"/>
        <w:lang w:val="ro-R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207B1D"/>
    <w:multiLevelType w:val="hybridMultilevel"/>
    <w:tmpl w:val="D2B6351C"/>
    <w:lvl w:ilvl="0" w:tplc="E25C81C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9860D1"/>
    <w:multiLevelType w:val="hybridMultilevel"/>
    <w:tmpl w:val="C1C64A3A"/>
    <w:lvl w:ilvl="0" w:tplc="C794FA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10348A8"/>
    <w:multiLevelType w:val="hybridMultilevel"/>
    <w:tmpl w:val="6BD07222"/>
    <w:lvl w:ilvl="0" w:tplc="0418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97E57"/>
    <w:multiLevelType w:val="hybridMultilevel"/>
    <w:tmpl w:val="41104C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33E5E5C"/>
    <w:multiLevelType w:val="hybridMultilevel"/>
    <w:tmpl w:val="5344AC8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6112A60"/>
    <w:multiLevelType w:val="hybridMultilevel"/>
    <w:tmpl w:val="E6ACFCF4"/>
    <w:lvl w:ilvl="0" w:tplc="BF4A1DC4">
      <w:start w:val="2"/>
      <w:numFmt w:val="decimal"/>
      <w:lvlText w:val="%1)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2349A6"/>
    <w:multiLevelType w:val="hybridMultilevel"/>
    <w:tmpl w:val="D2B6351C"/>
    <w:lvl w:ilvl="0" w:tplc="E25C81C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9D75EE"/>
    <w:multiLevelType w:val="hybridMultilevel"/>
    <w:tmpl w:val="D2B6351C"/>
    <w:lvl w:ilvl="0" w:tplc="E25C81C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591550"/>
    <w:multiLevelType w:val="hybridMultilevel"/>
    <w:tmpl w:val="ED28B928"/>
    <w:lvl w:ilvl="0" w:tplc="0122E2E2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7"/>
  </w:num>
  <w:num w:numId="4">
    <w:abstractNumId w:val="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1"/>
  </w:num>
  <w:num w:numId="9">
    <w:abstractNumId w:val="11"/>
  </w:num>
  <w:num w:numId="10">
    <w:abstractNumId w:val="33"/>
  </w:num>
  <w:num w:numId="11">
    <w:abstractNumId w:val="27"/>
  </w:num>
  <w:num w:numId="12">
    <w:abstractNumId w:val="16"/>
  </w:num>
  <w:num w:numId="13">
    <w:abstractNumId w:val="2"/>
  </w:num>
  <w:num w:numId="14">
    <w:abstractNumId w:val="15"/>
  </w:num>
  <w:num w:numId="15">
    <w:abstractNumId w:val="26"/>
  </w:num>
  <w:num w:numId="16">
    <w:abstractNumId w:val="14"/>
  </w:num>
  <w:num w:numId="17">
    <w:abstractNumId w:val="35"/>
  </w:num>
  <w:num w:numId="18">
    <w:abstractNumId w:val="13"/>
  </w:num>
  <w:num w:numId="19">
    <w:abstractNumId w:val="34"/>
  </w:num>
  <w:num w:numId="20">
    <w:abstractNumId w:val="23"/>
  </w:num>
  <w:num w:numId="21">
    <w:abstractNumId w:val="12"/>
  </w:num>
  <w:num w:numId="22">
    <w:abstractNumId w:val="6"/>
  </w:num>
  <w:num w:numId="2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0"/>
  </w:num>
  <w:num w:numId="26">
    <w:abstractNumId w:val="20"/>
  </w:num>
  <w:num w:numId="27">
    <w:abstractNumId w:val="39"/>
  </w:num>
  <w:num w:numId="28">
    <w:abstractNumId w:val="5"/>
  </w:num>
  <w:num w:numId="29">
    <w:abstractNumId w:val="3"/>
  </w:num>
  <w:num w:numId="30">
    <w:abstractNumId w:val="10"/>
  </w:num>
  <w:num w:numId="31">
    <w:abstractNumId w:val="32"/>
  </w:num>
  <w:num w:numId="32">
    <w:abstractNumId w:val="4"/>
  </w:num>
  <w:num w:numId="33">
    <w:abstractNumId w:val="22"/>
  </w:num>
  <w:num w:numId="34">
    <w:abstractNumId w:val="31"/>
  </w:num>
  <w:num w:numId="35">
    <w:abstractNumId w:val="24"/>
  </w:num>
  <w:num w:numId="36">
    <w:abstractNumId w:val="25"/>
  </w:num>
  <w:num w:numId="37">
    <w:abstractNumId w:val="18"/>
  </w:num>
  <w:num w:numId="38">
    <w:abstractNumId w:val="29"/>
  </w:num>
  <w:num w:numId="39">
    <w:abstractNumId w:val="37"/>
  </w:num>
  <w:num w:numId="40">
    <w:abstractNumId w:val="36"/>
  </w:num>
  <w:num w:numId="41">
    <w:abstractNumId w:val="1"/>
  </w:num>
  <w:num w:numId="42">
    <w:abstractNumId w:val="8"/>
  </w:num>
  <w:num w:numId="43">
    <w:abstractNumId w:val="38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9D"/>
    <w:rsid w:val="000158D0"/>
    <w:rsid w:val="000331E2"/>
    <w:rsid w:val="00047FAE"/>
    <w:rsid w:val="00074BAF"/>
    <w:rsid w:val="00075963"/>
    <w:rsid w:val="000B11D4"/>
    <w:rsid w:val="000B4008"/>
    <w:rsid w:val="000B451A"/>
    <w:rsid w:val="000D4679"/>
    <w:rsid w:val="000E131C"/>
    <w:rsid w:val="000F07A1"/>
    <w:rsid w:val="000F6B0D"/>
    <w:rsid w:val="00101561"/>
    <w:rsid w:val="001051FA"/>
    <w:rsid w:val="00111F73"/>
    <w:rsid w:val="001174D6"/>
    <w:rsid w:val="00122B36"/>
    <w:rsid w:val="00127B8F"/>
    <w:rsid w:val="001477D2"/>
    <w:rsid w:val="0015067C"/>
    <w:rsid w:val="0016019A"/>
    <w:rsid w:val="001631F4"/>
    <w:rsid w:val="00166EA0"/>
    <w:rsid w:val="00177564"/>
    <w:rsid w:val="0018082D"/>
    <w:rsid w:val="001A6667"/>
    <w:rsid w:val="001B26EC"/>
    <w:rsid w:val="001C1EB1"/>
    <w:rsid w:val="001D7E77"/>
    <w:rsid w:val="001E10BF"/>
    <w:rsid w:val="001F3B58"/>
    <w:rsid w:val="00201451"/>
    <w:rsid w:val="00215D7D"/>
    <w:rsid w:val="002513E0"/>
    <w:rsid w:val="00265634"/>
    <w:rsid w:val="002758C8"/>
    <w:rsid w:val="00291A51"/>
    <w:rsid w:val="002A299C"/>
    <w:rsid w:val="002B708A"/>
    <w:rsid w:val="002E3FAE"/>
    <w:rsid w:val="00315C4E"/>
    <w:rsid w:val="00333B9D"/>
    <w:rsid w:val="00350E8C"/>
    <w:rsid w:val="00367E12"/>
    <w:rsid w:val="00382248"/>
    <w:rsid w:val="00387296"/>
    <w:rsid w:val="00393531"/>
    <w:rsid w:val="003A5CEE"/>
    <w:rsid w:val="003C0731"/>
    <w:rsid w:val="003C3210"/>
    <w:rsid w:val="003D3C59"/>
    <w:rsid w:val="003F4A36"/>
    <w:rsid w:val="00402031"/>
    <w:rsid w:val="004201AB"/>
    <w:rsid w:val="0044754F"/>
    <w:rsid w:val="00455516"/>
    <w:rsid w:val="004600B6"/>
    <w:rsid w:val="004637B4"/>
    <w:rsid w:val="00466735"/>
    <w:rsid w:val="0048273C"/>
    <w:rsid w:val="004877F3"/>
    <w:rsid w:val="004D64CE"/>
    <w:rsid w:val="004F4518"/>
    <w:rsid w:val="004F73BC"/>
    <w:rsid w:val="00505650"/>
    <w:rsid w:val="005144AE"/>
    <w:rsid w:val="00522FD3"/>
    <w:rsid w:val="0053665C"/>
    <w:rsid w:val="00537007"/>
    <w:rsid w:val="00583032"/>
    <w:rsid w:val="005C6D20"/>
    <w:rsid w:val="00600A28"/>
    <w:rsid w:val="006256A2"/>
    <w:rsid w:val="00663FB0"/>
    <w:rsid w:val="006670A5"/>
    <w:rsid w:val="0066738E"/>
    <w:rsid w:val="006867B0"/>
    <w:rsid w:val="00693CAB"/>
    <w:rsid w:val="006A201D"/>
    <w:rsid w:val="006A2213"/>
    <w:rsid w:val="006B14F7"/>
    <w:rsid w:val="006B67A4"/>
    <w:rsid w:val="006C1065"/>
    <w:rsid w:val="006C1166"/>
    <w:rsid w:val="006D5EDB"/>
    <w:rsid w:val="006E38B5"/>
    <w:rsid w:val="007041FD"/>
    <w:rsid w:val="007078B7"/>
    <w:rsid w:val="00720375"/>
    <w:rsid w:val="00737FB5"/>
    <w:rsid w:val="007602FB"/>
    <w:rsid w:val="007644E8"/>
    <w:rsid w:val="007923E1"/>
    <w:rsid w:val="00796331"/>
    <w:rsid w:val="007B0C24"/>
    <w:rsid w:val="007B44F6"/>
    <w:rsid w:val="007C6FA0"/>
    <w:rsid w:val="007C7ECA"/>
    <w:rsid w:val="007F0271"/>
    <w:rsid w:val="007F367E"/>
    <w:rsid w:val="00812AF6"/>
    <w:rsid w:val="00815B4D"/>
    <w:rsid w:val="00827B6A"/>
    <w:rsid w:val="00831135"/>
    <w:rsid w:val="00877734"/>
    <w:rsid w:val="00882940"/>
    <w:rsid w:val="008849BF"/>
    <w:rsid w:val="008A3128"/>
    <w:rsid w:val="008A5B6D"/>
    <w:rsid w:val="008D0D49"/>
    <w:rsid w:val="008D1F55"/>
    <w:rsid w:val="008E6CDD"/>
    <w:rsid w:val="008F0026"/>
    <w:rsid w:val="008F643C"/>
    <w:rsid w:val="008F6AD9"/>
    <w:rsid w:val="00911A8E"/>
    <w:rsid w:val="00952509"/>
    <w:rsid w:val="009526CA"/>
    <w:rsid w:val="009647AC"/>
    <w:rsid w:val="009700AA"/>
    <w:rsid w:val="00973B7E"/>
    <w:rsid w:val="0098138D"/>
    <w:rsid w:val="009B4BC0"/>
    <w:rsid w:val="009C3C7F"/>
    <w:rsid w:val="009D24CD"/>
    <w:rsid w:val="009E44EC"/>
    <w:rsid w:val="00A13599"/>
    <w:rsid w:val="00A14414"/>
    <w:rsid w:val="00A209C0"/>
    <w:rsid w:val="00A542AB"/>
    <w:rsid w:val="00A67FD4"/>
    <w:rsid w:val="00A95FF4"/>
    <w:rsid w:val="00AA584D"/>
    <w:rsid w:val="00AB25C6"/>
    <w:rsid w:val="00AB2C27"/>
    <w:rsid w:val="00AB3FB0"/>
    <w:rsid w:val="00AC43D0"/>
    <w:rsid w:val="00AD0CE8"/>
    <w:rsid w:val="00AD3CEB"/>
    <w:rsid w:val="00AF5E16"/>
    <w:rsid w:val="00AF5EDB"/>
    <w:rsid w:val="00B21E23"/>
    <w:rsid w:val="00B269A8"/>
    <w:rsid w:val="00B57A62"/>
    <w:rsid w:val="00B9469D"/>
    <w:rsid w:val="00BE144C"/>
    <w:rsid w:val="00BF1B37"/>
    <w:rsid w:val="00C3449A"/>
    <w:rsid w:val="00C45D07"/>
    <w:rsid w:val="00C52905"/>
    <w:rsid w:val="00C57C68"/>
    <w:rsid w:val="00C62307"/>
    <w:rsid w:val="00C63D28"/>
    <w:rsid w:val="00CC6574"/>
    <w:rsid w:val="00CD698A"/>
    <w:rsid w:val="00D37383"/>
    <w:rsid w:val="00D40BEF"/>
    <w:rsid w:val="00D41A00"/>
    <w:rsid w:val="00D53F40"/>
    <w:rsid w:val="00D9739D"/>
    <w:rsid w:val="00DB134E"/>
    <w:rsid w:val="00DB46F4"/>
    <w:rsid w:val="00DB50A1"/>
    <w:rsid w:val="00DE0106"/>
    <w:rsid w:val="00DF2701"/>
    <w:rsid w:val="00DF30FA"/>
    <w:rsid w:val="00E177FD"/>
    <w:rsid w:val="00E32275"/>
    <w:rsid w:val="00E44B4F"/>
    <w:rsid w:val="00E50DC9"/>
    <w:rsid w:val="00E86FC1"/>
    <w:rsid w:val="00EB70E8"/>
    <w:rsid w:val="00ED0778"/>
    <w:rsid w:val="00ED7644"/>
    <w:rsid w:val="00EF4CF8"/>
    <w:rsid w:val="00F0119E"/>
    <w:rsid w:val="00F22CED"/>
    <w:rsid w:val="00F27B8A"/>
    <w:rsid w:val="00F44315"/>
    <w:rsid w:val="00F61AC4"/>
    <w:rsid w:val="00F67337"/>
    <w:rsid w:val="00F96A4D"/>
    <w:rsid w:val="00FB0D89"/>
    <w:rsid w:val="00FC01E3"/>
    <w:rsid w:val="00FD14AA"/>
    <w:rsid w:val="00FD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663FB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8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08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08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Знак Знак,Знак1 Знак"/>
    <w:basedOn w:val="a0"/>
    <w:link w:val="a4"/>
    <w:locked/>
    <w:rsid w:val="00CC6574"/>
    <w:rPr>
      <w:sz w:val="24"/>
    </w:rPr>
  </w:style>
  <w:style w:type="paragraph" w:styleId="a4">
    <w:name w:val="Body Text Indent"/>
    <w:aliases w:val="Знак,Знак1"/>
    <w:basedOn w:val="a"/>
    <w:link w:val="a3"/>
    <w:unhideWhenUsed/>
    <w:rsid w:val="00CC6574"/>
    <w:pPr>
      <w:ind w:firstLine="720"/>
      <w:jc w:val="both"/>
    </w:pPr>
    <w:rPr>
      <w:rFonts w:asciiTheme="minorHAnsi" w:eastAsiaTheme="minorHAnsi" w:hAnsiTheme="minorHAnsi" w:cstheme="minorBidi"/>
      <w:szCs w:val="22"/>
      <w:lang w:val="ro-RO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CC657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522FD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63FB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5830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3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08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808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808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663FB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8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08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08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Знак Знак,Знак1 Знак"/>
    <w:basedOn w:val="a0"/>
    <w:link w:val="a4"/>
    <w:locked/>
    <w:rsid w:val="00CC6574"/>
    <w:rPr>
      <w:sz w:val="24"/>
    </w:rPr>
  </w:style>
  <w:style w:type="paragraph" w:styleId="a4">
    <w:name w:val="Body Text Indent"/>
    <w:aliases w:val="Знак,Знак1"/>
    <w:basedOn w:val="a"/>
    <w:link w:val="a3"/>
    <w:unhideWhenUsed/>
    <w:rsid w:val="00CC6574"/>
    <w:pPr>
      <w:ind w:firstLine="720"/>
      <w:jc w:val="both"/>
    </w:pPr>
    <w:rPr>
      <w:rFonts w:asciiTheme="minorHAnsi" w:eastAsiaTheme="minorHAnsi" w:hAnsiTheme="minorHAnsi" w:cstheme="minorBidi"/>
      <w:szCs w:val="22"/>
      <w:lang w:val="ro-RO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CC657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522FD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63FB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5830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3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08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808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808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_____Microsoft_Excel_97-2003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_____Microsoft_Excel_97-20032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495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VacariVadim</dc:creator>
  <cp:lastModifiedBy>VacariVadim</cp:lastModifiedBy>
  <cp:revision>129</cp:revision>
  <cp:lastPrinted>2020-11-27T09:54:00Z</cp:lastPrinted>
  <dcterms:created xsi:type="dcterms:W3CDTF">2020-03-09T12:13:00Z</dcterms:created>
  <dcterms:modified xsi:type="dcterms:W3CDTF">2021-01-23T10:05:00Z</dcterms:modified>
</cp:coreProperties>
</file>