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68" w:rsidRDefault="00492B21" w:rsidP="00DB7168">
      <w:pPr>
        <w:jc w:val="center"/>
        <w:rPr>
          <w:rFonts w:ascii="Candara" w:hAnsi="Candara"/>
          <w:b/>
          <w:bCs/>
          <w:noProof/>
          <w:color w:val="2F5496"/>
          <w:sz w:val="32"/>
          <w:szCs w:val="32"/>
        </w:rPr>
      </w:pPr>
      <w:r>
        <w:rPr>
          <w:rFonts w:ascii="Candara" w:hAnsi="Candara"/>
          <w:noProof/>
          <w:sz w:val="32"/>
          <w:szCs w:val="32"/>
          <w:lang w:val="ru-RU" w:eastAsia="ru-RU"/>
        </w:rPr>
        <w:drawing>
          <wp:anchor distT="0" distB="0" distL="114300" distR="114300" simplePos="0" relativeHeight="251658240" behindDoc="0" locked="0" layoutInCell="1" allowOverlap="1">
            <wp:simplePos x="0" y="0"/>
            <wp:positionH relativeFrom="margin">
              <wp:posOffset>-895350</wp:posOffset>
            </wp:positionH>
            <wp:positionV relativeFrom="margin">
              <wp:posOffset>-923925</wp:posOffset>
            </wp:positionV>
            <wp:extent cx="7953375" cy="264795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3375" cy="2647950"/>
                    </a:xfrm>
                    <a:prstGeom prst="rect">
                      <a:avLst/>
                    </a:prstGeom>
                    <a:noFill/>
                    <a:ln>
                      <a:noFill/>
                    </a:ln>
                  </pic:spPr>
                </pic:pic>
              </a:graphicData>
            </a:graphic>
          </wp:anchor>
        </w:drawing>
      </w:r>
      <w:r w:rsidR="00DB7168">
        <w:rPr>
          <w:rFonts w:ascii="Candara" w:hAnsi="Candara"/>
          <w:b/>
          <w:bCs/>
          <w:noProof/>
          <w:color w:val="2F5496"/>
          <w:sz w:val="32"/>
          <w:szCs w:val="32"/>
        </w:rPr>
        <w:t>INVITAȚIE DE PARTICIPARE</w:t>
      </w:r>
    </w:p>
    <w:p w:rsidR="00DB7168" w:rsidRDefault="00DB7168" w:rsidP="00DB7168">
      <w:pPr>
        <w:jc w:val="center"/>
        <w:rPr>
          <w:rFonts w:ascii="Candara" w:hAnsi="Candara"/>
          <w:b/>
          <w:bCs/>
          <w:noProof/>
          <w:color w:val="2F5496"/>
          <w:sz w:val="32"/>
          <w:szCs w:val="32"/>
        </w:rPr>
      </w:pPr>
      <w:r>
        <w:rPr>
          <w:rFonts w:ascii="Candara" w:hAnsi="Candara"/>
          <w:b/>
          <w:bCs/>
          <w:noProof/>
          <w:color w:val="2F5496"/>
          <w:sz w:val="32"/>
          <w:szCs w:val="32"/>
        </w:rPr>
        <w:t>D</w:t>
      </w:r>
      <w:r w:rsidRPr="0031333F">
        <w:rPr>
          <w:rFonts w:ascii="Candara" w:hAnsi="Candara"/>
          <w:b/>
          <w:bCs/>
          <w:noProof/>
          <w:color w:val="2F5496"/>
          <w:sz w:val="32"/>
          <w:szCs w:val="32"/>
        </w:rPr>
        <w:t xml:space="preserve">ata lansării: </w:t>
      </w:r>
      <w:r w:rsidR="0095392F">
        <w:rPr>
          <w:rFonts w:ascii="Candara" w:hAnsi="Candara"/>
          <w:b/>
          <w:bCs/>
          <w:noProof/>
          <w:color w:val="2F5496"/>
          <w:sz w:val="32"/>
          <w:szCs w:val="32"/>
        </w:rPr>
        <w:t>0</w:t>
      </w:r>
      <w:r w:rsidR="0042759D">
        <w:rPr>
          <w:rFonts w:ascii="Candara" w:hAnsi="Candara"/>
          <w:b/>
          <w:bCs/>
          <w:noProof/>
          <w:color w:val="2F5496"/>
          <w:sz w:val="32"/>
          <w:szCs w:val="32"/>
        </w:rPr>
        <w:t>3</w:t>
      </w:r>
      <w:r w:rsidR="003D29DE">
        <w:rPr>
          <w:rFonts w:ascii="Candara" w:hAnsi="Candara"/>
          <w:b/>
          <w:bCs/>
          <w:noProof/>
          <w:color w:val="2F5496"/>
          <w:sz w:val="32"/>
          <w:szCs w:val="32"/>
        </w:rPr>
        <w:t xml:space="preserve"> </w:t>
      </w:r>
      <w:r w:rsidR="0095392F">
        <w:rPr>
          <w:rFonts w:ascii="Candara" w:hAnsi="Candara"/>
          <w:b/>
          <w:bCs/>
          <w:noProof/>
          <w:color w:val="2F5496"/>
          <w:sz w:val="32"/>
          <w:szCs w:val="32"/>
        </w:rPr>
        <w:t>martie</w:t>
      </w:r>
      <w:r w:rsidR="001F3EAD">
        <w:rPr>
          <w:rFonts w:ascii="Candara" w:hAnsi="Candara"/>
          <w:b/>
          <w:bCs/>
          <w:noProof/>
          <w:color w:val="2F5496"/>
          <w:sz w:val="32"/>
          <w:szCs w:val="32"/>
        </w:rPr>
        <w:t xml:space="preserve"> </w:t>
      </w:r>
      <w:r w:rsidR="0095392F">
        <w:rPr>
          <w:rFonts w:ascii="Candara" w:hAnsi="Candara"/>
          <w:b/>
          <w:bCs/>
          <w:noProof/>
          <w:color w:val="2F5496"/>
          <w:sz w:val="32"/>
          <w:szCs w:val="32"/>
        </w:rPr>
        <w:t>2021</w:t>
      </w:r>
    </w:p>
    <w:p w:rsidR="00DB7168" w:rsidRPr="004A6069" w:rsidRDefault="00DB7168" w:rsidP="00DB7168">
      <w:pPr>
        <w:jc w:val="center"/>
        <w:rPr>
          <w:rFonts w:ascii="Candara" w:hAnsi="Candara"/>
          <w:b/>
          <w:bCs/>
          <w:color w:val="2F5496"/>
          <w:sz w:val="32"/>
          <w:szCs w:val="32"/>
        </w:rPr>
      </w:pPr>
      <w:r>
        <w:rPr>
          <w:rFonts w:ascii="Candara" w:hAnsi="Candara"/>
          <w:b/>
          <w:bCs/>
          <w:noProof/>
          <w:color w:val="2F5496"/>
          <w:sz w:val="32"/>
          <w:szCs w:val="32"/>
        </w:rPr>
        <w:t xml:space="preserve">Nr. </w:t>
      </w:r>
      <w:r w:rsidRPr="004A6069">
        <w:rPr>
          <w:rFonts w:ascii="Candara" w:hAnsi="Candara"/>
          <w:b/>
          <w:bCs/>
          <w:noProof/>
          <w:color w:val="2F5496"/>
          <w:sz w:val="32"/>
          <w:szCs w:val="32"/>
        </w:rPr>
        <w:t xml:space="preserve">Referință: </w:t>
      </w:r>
      <w:r w:rsidR="0095392F">
        <w:rPr>
          <w:rFonts w:ascii="Candara" w:hAnsi="Candara"/>
          <w:b/>
          <w:bCs/>
          <w:noProof/>
          <w:color w:val="2F5496"/>
          <w:sz w:val="32"/>
          <w:szCs w:val="32"/>
        </w:rPr>
        <w:t>4.2.2.</w:t>
      </w:r>
      <w:r w:rsidR="00206CD3">
        <w:rPr>
          <w:rFonts w:ascii="Candara" w:hAnsi="Candara"/>
          <w:b/>
          <w:bCs/>
          <w:noProof/>
          <w:color w:val="2F5496"/>
          <w:sz w:val="32"/>
          <w:szCs w:val="32"/>
        </w:rPr>
        <w:t>4</w:t>
      </w:r>
    </w:p>
    <w:p w:rsidR="00AC6CDC" w:rsidRDefault="00DB7168" w:rsidP="004D69EB">
      <w:pPr>
        <w:autoSpaceDE w:val="0"/>
        <w:autoSpaceDN w:val="0"/>
        <w:adjustRightInd w:val="0"/>
        <w:jc w:val="both"/>
        <w:rPr>
          <w:rFonts w:ascii="Candara" w:hAnsi="Candara" w:cs="Courier New"/>
          <w:sz w:val="26"/>
          <w:szCs w:val="26"/>
        </w:rPr>
      </w:pPr>
      <w:r w:rsidRPr="004D69EB">
        <w:rPr>
          <w:rFonts w:ascii="Candara" w:hAnsi="Candara" w:cs="Calibri"/>
          <w:sz w:val="26"/>
          <w:szCs w:val="26"/>
        </w:rPr>
        <w:t>Pentru implementarea p</w:t>
      </w:r>
      <w:r w:rsidRPr="004D69EB">
        <w:rPr>
          <w:rFonts w:ascii="Candara" w:hAnsi="Candara" w:cs="Arial"/>
          <w:sz w:val="26"/>
          <w:szCs w:val="26"/>
        </w:rPr>
        <w:t xml:space="preserve">roiectului </w:t>
      </w:r>
      <w:r w:rsidRPr="004D69EB">
        <w:rPr>
          <w:rFonts w:ascii="Candara" w:hAnsi="Candara" w:cs="Arial"/>
          <w:sz w:val="26"/>
          <w:szCs w:val="26"/>
          <w:lang w:val="ro-RO"/>
        </w:rPr>
        <w:t>2SOFT/4.1/80</w:t>
      </w:r>
      <w:r w:rsidR="00B61C05">
        <w:rPr>
          <w:rFonts w:ascii="Candara" w:hAnsi="Candara" w:cs="Arial"/>
          <w:sz w:val="26"/>
          <w:szCs w:val="26"/>
          <w:lang w:val="ro-RO"/>
        </w:rPr>
        <w:t xml:space="preserve"> - </w:t>
      </w:r>
      <w:r w:rsidRPr="004D69EB">
        <w:rPr>
          <w:rFonts w:ascii="Candara" w:hAnsi="Candara" w:cs="Arial"/>
          <w:sz w:val="26"/>
          <w:szCs w:val="26"/>
          <w:lang w:val="it-IT"/>
        </w:rPr>
        <w:t>”</w:t>
      </w:r>
      <w:r w:rsidRPr="004D69EB">
        <w:rPr>
          <w:rFonts w:ascii="Candara" w:hAnsi="Candara" w:cs="Arial"/>
          <w:sz w:val="26"/>
          <w:szCs w:val="26"/>
        </w:rPr>
        <w:t>Rețea comună pentru managementul bolilor cardiovasculare în regiunea transfrontalieră România – Republica Moldova</w:t>
      </w:r>
      <w:r w:rsidRPr="004D69EB">
        <w:rPr>
          <w:rFonts w:ascii="Candara" w:hAnsi="Candara" w:cs="Arial"/>
          <w:sz w:val="26"/>
          <w:szCs w:val="26"/>
          <w:lang w:val="ro-RO"/>
        </w:rPr>
        <w:t xml:space="preserve">”, finanțat de </w:t>
      </w:r>
      <w:r w:rsidRPr="004D69EB">
        <w:rPr>
          <w:rFonts w:ascii="Candara" w:hAnsi="Candara" w:cs="Arial"/>
          <w:sz w:val="26"/>
          <w:szCs w:val="26"/>
        </w:rPr>
        <w:t>Uniunea Europeană prin Programul Operațional Comun România-Republica Moldova 2014-2020 prin intermediul Instrumentului European de Vecinătate,</w:t>
      </w:r>
      <w:r w:rsidRPr="004D69EB">
        <w:rPr>
          <w:rFonts w:ascii="Candara" w:hAnsi="Candara" w:cs="Arial"/>
          <w:sz w:val="26"/>
          <w:szCs w:val="26"/>
          <w:lang w:val="ro-RO"/>
        </w:rPr>
        <w:t xml:space="preserve"> conform prevederilor contractului de finanțare nr. </w:t>
      </w:r>
      <w:r w:rsidRPr="004D69EB">
        <w:rPr>
          <w:rFonts w:ascii="Candara" w:hAnsi="Candara" w:cs="Arial"/>
          <w:sz w:val="26"/>
          <w:szCs w:val="26"/>
          <w:lang w:val="it-IT"/>
        </w:rPr>
        <w:t>5304 din 7 februarie 2020</w:t>
      </w:r>
      <w:r w:rsidRPr="004D69EB">
        <w:rPr>
          <w:rFonts w:ascii="Candara" w:hAnsi="Candara" w:cs="Calibri"/>
          <w:sz w:val="26"/>
          <w:szCs w:val="26"/>
        </w:rPr>
        <w:t xml:space="preserve">, </w:t>
      </w:r>
      <w:r w:rsidRPr="004D69EB">
        <w:rPr>
          <w:rFonts w:ascii="Candara" w:hAnsi="Candara" w:cs="Courier New"/>
          <w:sz w:val="26"/>
          <w:szCs w:val="26"/>
        </w:rPr>
        <w:t xml:space="preserve">Ordinul Asistenților Medicali Generaliști, Moașelor și Asistenților Medicali din România(OAMGMAMR)-Filiala Iași, </w:t>
      </w:r>
      <w:r w:rsidR="001F3EAD">
        <w:rPr>
          <w:rFonts w:ascii="Candara" w:hAnsi="Candara" w:cs="Courier New"/>
          <w:sz w:val="26"/>
          <w:szCs w:val="26"/>
        </w:rPr>
        <w:t>in parteneriat cu Institutia Medico Sanitara Publica Spitalulu Raional Ungheni</w:t>
      </w:r>
      <w:r w:rsidR="00AC6CDC">
        <w:rPr>
          <w:rFonts w:ascii="Candara" w:hAnsi="Candara" w:cs="Courier New"/>
          <w:sz w:val="26"/>
          <w:szCs w:val="26"/>
        </w:rPr>
        <w:t xml:space="preserve"> Republica moldova </w:t>
      </w:r>
    </w:p>
    <w:p w:rsidR="00DB7168" w:rsidRPr="004D69EB" w:rsidRDefault="00DB7168" w:rsidP="004D69EB">
      <w:pPr>
        <w:autoSpaceDE w:val="0"/>
        <w:autoSpaceDN w:val="0"/>
        <w:adjustRightInd w:val="0"/>
        <w:jc w:val="both"/>
        <w:rPr>
          <w:rFonts w:ascii="Candara" w:hAnsi="Candara" w:cs="Calibri"/>
          <w:sz w:val="26"/>
          <w:szCs w:val="26"/>
        </w:rPr>
      </w:pPr>
      <w:r w:rsidRPr="004D69EB">
        <w:rPr>
          <w:rFonts w:ascii="Candara" w:hAnsi="Candara" w:cs="Calibri"/>
          <w:sz w:val="26"/>
          <w:szCs w:val="26"/>
        </w:rPr>
        <w:t xml:space="preserve">în calitate beneficiar principal, dorește să achiziționeze pentru activitățile incluse în proiect, </w:t>
      </w:r>
      <w:r w:rsidR="0095392F">
        <w:rPr>
          <w:rFonts w:ascii="Candara" w:hAnsi="Candara" w:cs="Calibri"/>
          <w:sz w:val="26"/>
          <w:szCs w:val="26"/>
        </w:rPr>
        <w:t>echipamente medicale</w:t>
      </w:r>
      <w:r w:rsidR="00A57C24" w:rsidRPr="004D69EB">
        <w:rPr>
          <w:rFonts w:ascii="Candara" w:hAnsi="Candara" w:cs="Calibri"/>
          <w:sz w:val="26"/>
          <w:szCs w:val="26"/>
        </w:rPr>
        <w:t xml:space="preserve"> </w:t>
      </w:r>
      <w:r w:rsidR="005F343A" w:rsidRPr="004D69EB">
        <w:rPr>
          <w:rFonts w:ascii="Candara" w:hAnsi="Candara" w:cs="Calibri"/>
          <w:sz w:val="26"/>
          <w:szCs w:val="26"/>
        </w:rPr>
        <w:t>d</w:t>
      </w:r>
      <w:r w:rsidRPr="004D69EB">
        <w:rPr>
          <w:rFonts w:ascii="Candara" w:hAnsi="Candara" w:cs="Calibri"/>
          <w:sz w:val="26"/>
          <w:szCs w:val="26"/>
        </w:rPr>
        <w:t>escrise mai jos.</w:t>
      </w:r>
    </w:p>
    <w:p w:rsidR="00DB7168" w:rsidRPr="004D69EB" w:rsidRDefault="00DB7168" w:rsidP="004D69EB">
      <w:pPr>
        <w:autoSpaceDE w:val="0"/>
        <w:autoSpaceDN w:val="0"/>
        <w:adjustRightInd w:val="0"/>
        <w:spacing w:after="0"/>
        <w:jc w:val="both"/>
        <w:rPr>
          <w:rFonts w:ascii="Candara" w:hAnsi="Candara" w:cs="Courier New"/>
          <w:sz w:val="26"/>
          <w:szCs w:val="26"/>
          <w:lang w:val="ro-RO"/>
        </w:rPr>
      </w:pPr>
      <w:r w:rsidRPr="004D69EB">
        <w:rPr>
          <w:rFonts w:ascii="Candara" w:hAnsi="Candara" w:cs="Calibri"/>
          <w:sz w:val="26"/>
          <w:szCs w:val="26"/>
        </w:rPr>
        <w:t xml:space="preserve">Proiectul este implementat de </w:t>
      </w:r>
      <w:r w:rsidRPr="004D69EB">
        <w:rPr>
          <w:rFonts w:ascii="Candara" w:hAnsi="Candara" w:cs="Courier New"/>
          <w:sz w:val="26"/>
          <w:szCs w:val="26"/>
        </w:rPr>
        <w:t xml:space="preserve">Ordinul Asistenților Medicali Generaliști, Moașelor și Asistenților Medicali din România(OAMGMAMR)-Filiala Iași, în parteneriat cu </w:t>
      </w:r>
      <w:r w:rsidRPr="004D69EB">
        <w:rPr>
          <w:rFonts w:ascii="Candara" w:hAnsi="Candara" w:cs="Courier New"/>
          <w:sz w:val="26"/>
          <w:szCs w:val="26"/>
          <w:lang w:val="ro-RO"/>
        </w:rPr>
        <w:t xml:space="preserve">Instituția </w:t>
      </w:r>
      <w:r w:rsidR="00AC6CDC">
        <w:rPr>
          <w:rFonts w:ascii="Candara" w:hAnsi="Candara" w:cs="Courier New"/>
          <w:sz w:val="26"/>
          <w:szCs w:val="26"/>
          <w:lang w:val="ro-RO"/>
        </w:rPr>
        <w:t>Medico S</w:t>
      </w:r>
      <w:r w:rsidRPr="004D69EB">
        <w:rPr>
          <w:rFonts w:ascii="Candara" w:hAnsi="Candara" w:cs="Courier New"/>
          <w:sz w:val="26"/>
          <w:szCs w:val="26"/>
          <w:lang w:val="ro-RO"/>
        </w:rPr>
        <w:t xml:space="preserve">anitară </w:t>
      </w:r>
      <w:r w:rsidR="00AC6CDC">
        <w:rPr>
          <w:rFonts w:ascii="Candara" w:hAnsi="Candara" w:cs="Courier New"/>
          <w:sz w:val="26"/>
          <w:szCs w:val="26"/>
          <w:lang w:val="ro-RO"/>
        </w:rPr>
        <w:t>P</w:t>
      </w:r>
      <w:r w:rsidRPr="004D69EB">
        <w:rPr>
          <w:rFonts w:ascii="Candara" w:hAnsi="Candara" w:cs="Courier New"/>
          <w:sz w:val="26"/>
          <w:szCs w:val="26"/>
          <w:lang w:val="ro-RO"/>
        </w:rPr>
        <w:t>ublică Spitalul R</w:t>
      </w:r>
      <w:r w:rsidR="00AC6CDC">
        <w:rPr>
          <w:rFonts w:ascii="Candara" w:hAnsi="Candara" w:cs="Courier New"/>
          <w:sz w:val="26"/>
          <w:szCs w:val="26"/>
          <w:lang w:val="ro-RO"/>
        </w:rPr>
        <w:t xml:space="preserve">aional </w:t>
      </w:r>
      <w:r w:rsidRPr="004D69EB">
        <w:rPr>
          <w:rFonts w:ascii="Candara" w:hAnsi="Candara" w:cs="Courier New"/>
          <w:sz w:val="26"/>
          <w:szCs w:val="26"/>
          <w:lang w:val="ro-RO"/>
        </w:rPr>
        <w:t xml:space="preserve"> Ungheni, Republica Moldova. </w:t>
      </w:r>
    </w:p>
    <w:p w:rsidR="00DB7168" w:rsidRPr="004D69EB" w:rsidRDefault="00DB7168" w:rsidP="004D69EB">
      <w:pPr>
        <w:autoSpaceDE w:val="0"/>
        <w:autoSpaceDN w:val="0"/>
        <w:adjustRightInd w:val="0"/>
        <w:spacing w:after="0"/>
        <w:jc w:val="both"/>
        <w:rPr>
          <w:rFonts w:ascii="Candara" w:hAnsi="Candara" w:cs="Calibri"/>
          <w:sz w:val="26"/>
          <w:szCs w:val="26"/>
        </w:rPr>
      </w:pPr>
    </w:p>
    <w:p w:rsidR="00DB7168" w:rsidRDefault="00DB7168" w:rsidP="004D69EB">
      <w:pPr>
        <w:autoSpaceDE w:val="0"/>
        <w:autoSpaceDN w:val="0"/>
        <w:adjustRightInd w:val="0"/>
        <w:spacing w:after="0"/>
        <w:jc w:val="both"/>
        <w:rPr>
          <w:rFonts w:ascii="Candara" w:hAnsi="Candara" w:cs="Calibri"/>
          <w:sz w:val="26"/>
          <w:szCs w:val="26"/>
        </w:rPr>
      </w:pPr>
      <w:r w:rsidRPr="004D69EB">
        <w:rPr>
          <w:rFonts w:ascii="Candara" w:hAnsi="Candara" w:cs="Calibri"/>
          <w:sz w:val="26"/>
          <w:szCs w:val="26"/>
        </w:rPr>
        <w:t>Prezenta invitație de participare conţine cerințele minime care trebuie respectate astfel încât potențialii ofertanţi să elaboreze oferta în funcţie de necesitățile Beneficiarului.</w:t>
      </w:r>
    </w:p>
    <w:p w:rsidR="00AC6CDC" w:rsidRDefault="00AC6CDC" w:rsidP="004D69EB">
      <w:pPr>
        <w:autoSpaceDE w:val="0"/>
        <w:autoSpaceDN w:val="0"/>
        <w:adjustRightInd w:val="0"/>
        <w:spacing w:after="0"/>
        <w:jc w:val="both"/>
        <w:rPr>
          <w:rFonts w:ascii="Candara" w:hAnsi="Candara" w:cs="Calibri"/>
          <w:sz w:val="26"/>
          <w:szCs w:val="26"/>
        </w:rPr>
      </w:pPr>
    </w:p>
    <w:p w:rsidR="00AC6CDC" w:rsidRPr="004D69EB" w:rsidRDefault="00AC6CDC" w:rsidP="004D69EB">
      <w:pPr>
        <w:autoSpaceDE w:val="0"/>
        <w:autoSpaceDN w:val="0"/>
        <w:adjustRightInd w:val="0"/>
        <w:spacing w:after="0"/>
        <w:jc w:val="both"/>
        <w:rPr>
          <w:rFonts w:ascii="Candara" w:hAnsi="Candara"/>
          <w:sz w:val="26"/>
          <w:szCs w:val="26"/>
        </w:rPr>
      </w:pPr>
    </w:p>
    <w:p w:rsidR="00DB7168" w:rsidRPr="004D69EB" w:rsidRDefault="00DB7168" w:rsidP="004D69EB">
      <w:pPr>
        <w:jc w:val="both"/>
        <w:rPr>
          <w:rFonts w:ascii="Candara" w:hAnsi="Candara"/>
          <w:sz w:val="26"/>
          <w:szCs w:val="26"/>
        </w:rPr>
      </w:pPr>
    </w:p>
    <w:p w:rsidR="00AC6CDC" w:rsidRPr="00AC6CDC" w:rsidRDefault="00DB7168" w:rsidP="00AC6CDC">
      <w:pPr>
        <w:pStyle w:val="ab"/>
        <w:numPr>
          <w:ilvl w:val="0"/>
          <w:numId w:val="25"/>
        </w:numPr>
        <w:jc w:val="both"/>
        <w:rPr>
          <w:rFonts w:ascii="Candara" w:hAnsi="Candara"/>
          <w:b/>
          <w:bCs/>
          <w:sz w:val="24"/>
          <w:szCs w:val="24"/>
          <w:lang w:val="ro-RO"/>
        </w:rPr>
      </w:pPr>
      <w:r w:rsidRPr="00AC6CDC">
        <w:rPr>
          <w:rFonts w:ascii="Candara" w:hAnsi="Candara"/>
          <w:b/>
          <w:bCs/>
          <w:sz w:val="26"/>
          <w:szCs w:val="26"/>
        </w:rPr>
        <w:lastRenderedPageBreak/>
        <w:t>Datele de identificare ale Beneficiarului</w:t>
      </w:r>
      <w:r w:rsidR="00AC6CDC">
        <w:rPr>
          <w:rFonts w:ascii="Candara" w:hAnsi="Candara"/>
          <w:b/>
          <w:bCs/>
          <w:sz w:val="26"/>
          <w:szCs w:val="26"/>
        </w:rPr>
        <w:t xml:space="preserve"> </w:t>
      </w:r>
      <w:r w:rsidR="00AC6CDC" w:rsidRPr="00AC6CDC">
        <w:rPr>
          <w:rFonts w:ascii="Candara" w:hAnsi="Candara"/>
          <w:b/>
          <w:bCs/>
          <w:sz w:val="24"/>
          <w:szCs w:val="24"/>
        </w:rPr>
        <w:t>Instituţia Medico Sanitară Publică Spitalul Raional Ungheni adresa juridică mun.Ungheni str Naţională 37  IDNO Cod fiscal 1003609150409 IBAN MD84ML000000002251846250 BC Moldindconbanc S.A fil Ungheni MOLDMD2X346</w:t>
      </w:r>
    </w:p>
    <w:p w:rsidR="00AC6CDC" w:rsidRPr="00AC6CDC" w:rsidRDefault="00AC6CDC" w:rsidP="00AC6CDC">
      <w:pPr>
        <w:pStyle w:val="ab"/>
        <w:ind w:left="786"/>
        <w:jc w:val="both"/>
        <w:rPr>
          <w:rFonts w:ascii="Candara" w:hAnsi="Candara"/>
          <w:b/>
          <w:bCs/>
          <w:sz w:val="26"/>
          <w:szCs w:val="26"/>
        </w:rPr>
      </w:pPr>
    </w:p>
    <w:p w:rsidR="00DB7168" w:rsidRPr="004D69EB" w:rsidRDefault="004D69EB" w:rsidP="004D69EB">
      <w:pPr>
        <w:jc w:val="both"/>
        <w:rPr>
          <w:rFonts w:ascii="Candara" w:hAnsi="Candara"/>
          <w:b/>
          <w:bCs/>
          <w:sz w:val="26"/>
          <w:szCs w:val="26"/>
        </w:rPr>
      </w:pPr>
      <w:r w:rsidRPr="004D69EB">
        <w:rPr>
          <w:rFonts w:ascii="Candara" w:hAnsi="Candara"/>
          <w:b/>
          <w:bCs/>
          <w:sz w:val="26"/>
          <w:szCs w:val="26"/>
        </w:rPr>
        <w:t>2</w:t>
      </w:r>
      <w:r w:rsidR="00DB7168" w:rsidRPr="004D69EB">
        <w:rPr>
          <w:rFonts w:ascii="Candara" w:hAnsi="Candara"/>
          <w:b/>
          <w:bCs/>
          <w:sz w:val="26"/>
          <w:szCs w:val="26"/>
        </w:rPr>
        <w:t>. Sursa de finanțare</w:t>
      </w:r>
    </w:p>
    <w:p w:rsidR="00DB7168" w:rsidRPr="004D69EB" w:rsidRDefault="00DB7168" w:rsidP="004D69EB">
      <w:pPr>
        <w:autoSpaceDE w:val="0"/>
        <w:autoSpaceDN w:val="0"/>
        <w:adjustRightInd w:val="0"/>
        <w:spacing w:after="0"/>
        <w:jc w:val="both"/>
        <w:rPr>
          <w:rFonts w:ascii="Candara" w:hAnsi="Candara"/>
          <w:sz w:val="26"/>
          <w:szCs w:val="26"/>
        </w:rPr>
      </w:pPr>
      <w:r w:rsidRPr="004D69EB">
        <w:rPr>
          <w:rFonts w:ascii="Candara" w:hAnsi="Candara"/>
          <w:sz w:val="26"/>
          <w:szCs w:val="26"/>
        </w:rPr>
        <w:t xml:space="preserve">Proiectul </w:t>
      </w:r>
      <w:r w:rsidRPr="004D69EB">
        <w:rPr>
          <w:rFonts w:ascii="Candara" w:hAnsi="Candara" w:cs="Arial"/>
          <w:sz w:val="26"/>
          <w:szCs w:val="26"/>
          <w:lang w:val="ro-RO"/>
        </w:rPr>
        <w:t>2SOFT/4.1/80 -</w:t>
      </w:r>
      <w:r w:rsidRPr="004D69EB">
        <w:rPr>
          <w:rFonts w:ascii="Candara" w:hAnsi="Candara" w:cs="Arial"/>
          <w:sz w:val="26"/>
          <w:szCs w:val="26"/>
          <w:lang w:val="it-IT"/>
        </w:rPr>
        <w:t>”</w:t>
      </w:r>
      <w:r w:rsidRPr="004D69EB">
        <w:rPr>
          <w:rFonts w:ascii="Candara" w:hAnsi="Candara" w:cs="Arial"/>
          <w:sz w:val="26"/>
          <w:szCs w:val="26"/>
        </w:rPr>
        <w:t>Rețea comună pentru managementul bolilor cardiovasculare în regiunea transfrontalieră România – Republica Moldova</w:t>
      </w:r>
      <w:r w:rsidRPr="004D69EB">
        <w:rPr>
          <w:rFonts w:ascii="Candara" w:hAnsi="Candara" w:cs="Arial"/>
          <w:sz w:val="26"/>
          <w:szCs w:val="26"/>
          <w:lang w:val="ro-RO"/>
        </w:rPr>
        <w:t>”</w:t>
      </w:r>
      <w:r w:rsidR="00B61C05">
        <w:rPr>
          <w:rFonts w:ascii="Candara" w:hAnsi="Candara" w:cs="Arial"/>
          <w:sz w:val="26"/>
          <w:szCs w:val="26"/>
          <w:lang w:val="ro-RO"/>
        </w:rPr>
        <w:t xml:space="preserve">, </w:t>
      </w:r>
      <w:r w:rsidRPr="004D69EB">
        <w:rPr>
          <w:rFonts w:ascii="Candara" w:hAnsi="Candara" w:cs="Arial"/>
          <w:sz w:val="26"/>
          <w:szCs w:val="26"/>
          <w:lang w:val="ro-RO"/>
        </w:rPr>
        <w:t xml:space="preserve">finanțat de </w:t>
      </w:r>
      <w:r w:rsidRPr="004D69EB">
        <w:rPr>
          <w:rFonts w:ascii="Candara" w:hAnsi="Candara" w:cs="Arial"/>
          <w:sz w:val="26"/>
          <w:szCs w:val="26"/>
        </w:rPr>
        <w:t>Uniunea Europeană prin Programul Operațional Comun România-Republica Moldova 2014-2020 prin intermediul Instrumentului European de Vecinătate,</w:t>
      </w:r>
      <w:r w:rsidRPr="004D69EB">
        <w:rPr>
          <w:rFonts w:ascii="Candara" w:hAnsi="Candara" w:cs="Arial"/>
          <w:sz w:val="26"/>
          <w:szCs w:val="26"/>
          <w:lang w:val="ro-RO"/>
        </w:rPr>
        <w:t xml:space="preserve"> contract de finanțare nr. </w:t>
      </w:r>
      <w:r w:rsidRPr="004D69EB">
        <w:rPr>
          <w:rFonts w:ascii="Candara" w:hAnsi="Candara" w:cs="Arial"/>
          <w:sz w:val="26"/>
          <w:szCs w:val="26"/>
          <w:lang w:val="it-IT"/>
        </w:rPr>
        <w:t>5304 din 7 februarie 2020.</w:t>
      </w:r>
    </w:p>
    <w:p w:rsidR="00DB7168" w:rsidRPr="004D69EB" w:rsidRDefault="00DB7168" w:rsidP="004D69EB">
      <w:pPr>
        <w:autoSpaceDE w:val="0"/>
        <w:autoSpaceDN w:val="0"/>
        <w:adjustRightInd w:val="0"/>
        <w:spacing w:after="0"/>
        <w:jc w:val="both"/>
        <w:rPr>
          <w:rFonts w:ascii="Candara" w:hAnsi="Candara"/>
          <w:sz w:val="26"/>
          <w:szCs w:val="26"/>
        </w:rPr>
      </w:pPr>
    </w:p>
    <w:p w:rsidR="00DB7168" w:rsidRPr="004D69EB" w:rsidRDefault="004D69EB" w:rsidP="004D69EB">
      <w:pPr>
        <w:jc w:val="both"/>
        <w:rPr>
          <w:rFonts w:ascii="Candara" w:hAnsi="Candara"/>
          <w:b/>
          <w:bCs/>
          <w:sz w:val="26"/>
          <w:szCs w:val="26"/>
        </w:rPr>
      </w:pPr>
      <w:r w:rsidRPr="004D69EB">
        <w:rPr>
          <w:rFonts w:ascii="Candara" w:hAnsi="Candara"/>
          <w:b/>
          <w:bCs/>
          <w:sz w:val="26"/>
          <w:szCs w:val="26"/>
        </w:rPr>
        <w:t>3</w:t>
      </w:r>
      <w:r w:rsidR="00DB7168" w:rsidRPr="004D69EB">
        <w:rPr>
          <w:rFonts w:ascii="Candara" w:hAnsi="Candara"/>
          <w:b/>
          <w:bCs/>
          <w:sz w:val="26"/>
          <w:szCs w:val="26"/>
        </w:rPr>
        <w:t>. Procedura aplicată</w:t>
      </w:r>
    </w:p>
    <w:p w:rsidR="00DB7168" w:rsidRDefault="0095392F" w:rsidP="004D69EB">
      <w:pPr>
        <w:jc w:val="both"/>
        <w:rPr>
          <w:rFonts w:ascii="Candara" w:hAnsi="Candara"/>
          <w:sz w:val="26"/>
          <w:szCs w:val="26"/>
        </w:rPr>
      </w:pPr>
      <w:r>
        <w:rPr>
          <w:rFonts w:ascii="Candara" w:hAnsi="Candara"/>
          <w:sz w:val="26"/>
          <w:szCs w:val="26"/>
        </w:rPr>
        <w:t>Bunurile</w:t>
      </w:r>
      <w:r w:rsidR="00DB7168" w:rsidRPr="004D69EB">
        <w:rPr>
          <w:rFonts w:ascii="Candara" w:hAnsi="Candara"/>
          <w:sz w:val="26"/>
          <w:szCs w:val="26"/>
        </w:rPr>
        <w:t xml:space="preserve"> pentru atribuirea cărora se organizează prezenta procedură se vor achiziționa </w:t>
      </w:r>
      <w:r w:rsidR="00DB7168" w:rsidRPr="004D69EB">
        <w:rPr>
          <w:rFonts w:ascii="Candara" w:hAnsi="Candara"/>
          <w:bCs/>
          <w:sz w:val="26"/>
          <w:szCs w:val="26"/>
        </w:rPr>
        <w:t xml:space="preserve">prin procedura </w:t>
      </w:r>
      <w:r w:rsidR="00DB7168" w:rsidRPr="004D69EB">
        <w:rPr>
          <w:rFonts w:ascii="Candara" w:hAnsi="Candara"/>
          <w:bCs/>
          <w:i/>
          <w:iCs/>
          <w:sz w:val="26"/>
          <w:szCs w:val="26"/>
        </w:rPr>
        <w:t>Single tender procedure</w:t>
      </w:r>
      <w:r w:rsidR="00DB7168" w:rsidRPr="004D69EB">
        <w:rPr>
          <w:rFonts w:ascii="Candara" w:hAnsi="Candara"/>
          <w:bCs/>
          <w:sz w:val="26"/>
          <w:szCs w:val="26"/>
        </w:rPr>
        <w:t xml:space="preserve">, conform prevederilor Manualului Prag, respective </w:t>
      </w:r>
      <w:hyperlink r:id="rId8" w:tgtFrame="_blank" w:history="1">
        <w:r w:rsidR="00DB7168" w:rsidRPr="004D69EB">
          <w:rPr>
            <w:rStyle w:val="a9"/>
            <w:rFonts w:ascii="Candara" w:hAnsi="Candara" w:cs="Calibri"/>
            <w:color w:val="auto"/>
            <w:sz w:val="26"/>
            <w:szCs w:val="26"/>
          </w:rPr>
          <w:t>Ghidului practic privind procedurile de contractare în contextul actiunilor externe ale UE</w:t>
        </w:r>
      </w:hyperlink>
      <w:r w:rsidR="00DB7168" w:rsidRPr="004D69EB">
        <w:rPr>
          <w:rFonts w:ascii="Candara" w:hAnsi="Candara" w:cs="Calibri"/>
          <w:sz w:val="26"/>
          <w:szCs w:val="26"/>
        </w:rPr>
        <w:t xml:space="preserve">, versiunea 2019.0, disponibil la adresa </w:t>
      </w:r>
      <w:hyperlink r:id="rId9" w:history="1">
        <w:r w:rsidR="00DB7168" w:rsidRPr="004D69EB">
          <w:rPr>
            <w:rStyle w:val="a9"/>
            <w:rFonts w:ascii="Candara" w:hAnsi="Candara" w:cs="Calibri"/>
            <w:sz w:val="26"/>
            <w:szCs w:val="26"/>
          </w:rPr>
          <w:t>https://ec.europa.eu/europeaid/prag/</w:t>
        </w:r>
      </w:hyperlink>
      <w:r w:rsidR="00DB7168" w:rsidRPr="004D69EB">
        <w:rPr>
          <w:rFonts w:ascii="Candara" w:hAnsi="Candara"/>
          <w:sz w:val="26"/>
          <w:szCs w:val="26"/>
        </w:rPr>
        <w:t xml:space="preserve">. </w:t>
      </w:r>
    </w:p>
    <w:p w:rsidR="0057255B" w:rsidRPr="0057255B" w:rsidRDefault="0057255B" w:rsidP="0057255B">
      <w:pPr>
        <w:jc w:val="both"/>
        <w:rPr>
          <w:rFonts w:ascii="Candara" w:hAnsi="Candara"/>
          <w:sz w:val="26"/>
          <w:szCs w:val="26"/>
        </w:rPr>
      </w:pPr>
      <w:r w:rsidRPr="0057255B">
        <w:rPr>
          <w:rFonts w:ascii="Candara" w:hAnsi="Candara"/>
          <w:sz w:val="26"/>
          <w:szCs w:val="26"/>
        </w:rPr>
        <w:t xml:space="preserve">Procedura se va finaliza prin încheierea unui contract de </w:t>
      </w:r>
      <w:r w:rsidR="0095392F">
        <w:rPr>
          <w:rFonts w:ascii="Candara" w:hAnsi="Candara"/>
          <w:sz w:val="26"/>
          <w:szCs w:val="26"/>
        </w:rPr>
        <w:t xml:space="preserve">achizitii </w:t>
      </w:r>
      <w:r w:rsidRPr="0057255B">
        <w:rPr>
          <w:rFonts w:ascii="Candara" w:hAnsi="Candara"/>
          <w:sz w:val="26"/>
          <w:szCs w:val="26"/>
        </w:rPr>
        <w:t>.</w:t>
      </w:r>
    </w:p>
    <w:p w:rsidR="00E97B41" w:rsidRPr="00206CD3" w:rsidRDefault="004D69EB" w:rsidP="00206CD3">
      <w:pPr>
        <w:pStyle w:val="ab"/>
        <w:ind w:left="644"/>
        <w:jc w:val="both"/>
        <w:rPr>
          <w:rFonts w:ascii="Candara" w:hAnsi="Candara"/>
          <w:b/>
          <w:sz w:val="28"/>
          <w:szCs w:val="28"/>
        </w:rPr>
      </w:pPr>
      <w:r w:rsidRPr="004D69EB">
        <w:rPr>
          <w:rFonts w:ascii="Candara" w:hAnsi="Candara"/>
          <w:b/>
          <w:bCs/>
          <w:sz w:val="26"/>
          <w:szCs w:val="26"/>
        </w:rPr>
        <w:t>4</w:t>
      </w:r>
      <w:r w:rsidR="002E72AF" w:rsidRPr="004D69EB">
        <w:rPr>
          <w:rFonts w:ascii="Candara" w:hAnsi="Candara"/>
          <w:b/>
          <w:bCs/>
          <w:sz w:val="26"/>
          <w:szCs w:val="26"/>
        </w:rPr>
        <w:t xml:space="preserve">. </w:t>
      </w:r>
      <w:r w:rsidR="002E72AF" w:rsidRPr="00206CD3">
        <w:rPr>
          <w:rFonts w:ascii="Candara" w:hAnsi="Candara"/>
          <w:b/>
          <w:bCs/>
          <w:sz w:val="28"/>
          <w:szCs w:val="28"/>
        </w:rPr>
        <w:t>Obiectul</w:t>
      </w:r>
      <w:r w:rsidR="00EE3F3E" w:rsidRPr="00206CD3">
        <w:rPr>
          <w:rFonts w:ascii="Candara" w:hAnsi="Candara"/>
          <w:b/>
          <w:bCs/>
          <w:sz w:val="28"/>
          <w:szCs w:val="28"/>
        </w:rPr>
        <w:t xml:space="preserve">: </w:t>
      </w:r>
      <w:bookmarkStart w:id="0" w:name="_Hlk45635253"/>
      <w:bookmarkStart w:id="1" w:name="_Hlk45628592"/>
      <w:r w:rsidR="00206CD3">
        <w:rPr>
          <w:rFonts w:ascii="Candara" w:hAnsi="Candara"/>
          <w:b/>
          <w:bCs/>
          <w:sz w:val="28"/>
          <w:szCs w:val="28"/>
        </w:rPr>
        <w:t>A</w:t>
      </w:r>
      <w:r w:rsidR="00206CD3" w:rsidRPr="00206CD3">
        <w:rPr>
          <w:b/>
          <w:sz w:val="28"/>
          <w:szCs w:val="28"/>
        </w:rPr>
        <w:t xml:space="preserve">chiziționarea unui sistem Holter ECG - 24 de ore de monitorizare necesare pentru implementarea programului comun de screening și monitorizare, precum și pentru serviciile de îngrijire primară; Înregistrare digitală cu 3/12 canale, identificare automată cu 3/12 canale, afișare a formei de undă în timp real a ecranului OLED. Înregistrare de până la 8 zile cu o singură baterie, detectare Pacemeker, dezvăluire completă a datelor ECG 24/48/96 ore și 8 zile, analiză segment ST, analiză Fibrilare Atrială / Flutter, analiză turbulență a ritmului cardiac, analiză apnee obstructivă de somn </w:t>
      </w:r>
      <w:r w:rsidR="003D29DE" w:rsidRPr="00206CD3">
        <w:rPr>
          <w:rFonts w:ascii="Candara" w:hAnsi="Candara"/>
          <w:b/>
          <w:sz w:val="28"/>
          <w:szCs w:val="28"/>
        </w:rPr>
        <w:t xml:space="preserve"> </w:t>
      </w:r>
      <w:bookmarkEnd w:id="0"/>
      <w:r w:rsidR="00787AEC" w:rsidRPr="00206CD3">
        <w:rPr>
          <w:rFonts w:ascii="Candara" w:hAnsi="Candara"/>
          <w:b/>
          <w:bCs/>
          <w:sz w:val="28"/>
          <w:szCs w:val="28"/>
          <w:lang w:val="ro-RO"/>
        </w:rPr>
        <w:t xml:space="preserve">în </w:t>
      </w:r>
      <w:r w:rsidR="001C6A6A" w:rsidRPr="00206CD3">
        <w:rPr>
          <w:rFonts w:ascii="Candara" w:hAnsi="Candara"/>
          <w:b/>
          <w:bCs/>
          <w:sz w:val="28"/>
          <w:szCs w:val="28"/>
          <w:lang w:val="ro-RO"/>
        </w:rPr>
        <w:t xml:space="preserve">cadrul </w:t>
      </w:r>
      <w:r w:rsidR="00787AEC" w:rsidRPr="00206CD3">
        <w:rPr>
          <w:rFonts w:ascii="Candara" w:hAnsi="Candara"/>
          <w:b/>
          <w:bCs/>
          <w:sz w:val="28"/>
          <w:szCs w:val="28"/>
          <w:lang w:val="ro-RO"/>
        </w:rPr>
        <w:t>proiectului</w:t>
      </w:r>
      <w:r w:rsidR="00E97B41" w:rsidRPr="00206CD3">
        <w:rPr>
          <w:rFonts w:ascii="Candara" w:hAnsi="Candara"/>
          <w:b/>
          <w:bCs/>
          <w:sz w:val="28"/>
          <w:szCs w:val="28"/>
          <w:lang w:val="ro-RO"/>
        </w:rPr>
        <w:t xml:space="preserve"> </w:t>
      </w:r>
      <w:r w:rsidR="00E97B41" w:rsidRPr="00206CD3">
        <w:rPr>
          <w:rFonts w:ascii="Candara" w:hAnsi="Candara" w:cs="Arial"/>
          <w:b/>
          <w:sz w:val="28"/>
          <w:szCs w:val="28"/>
          <w:lang w:val="ro-RO"/>
        </w:rPr>
        <w:t>2SOFT/4.1/80-</w:t>
      </w:r>
      <w:r w:rsidR="00E97B41" w:rsidRPr="00206CD3">
        <w:rPr>
          <w:rFonts w:ascii="Candara" w:hAnsi="Candara" w:cs="Arial"/>
          <w:b/>
          <w:sz w:val="28"/>
          <w:szCs w:val="28"/>
          <w:lang w:val="it-IT"/>
        </w:rPr>
        <w:t>”</w:t>
      </w:r>
      <w:r w:rsidR="00E97B41" w:rsidRPr="00206CD3">
        <w:rPr>
          <w:rFonts w:ascii="Candara" w:hAnsi="Candara" w:cs="Arial"/>
          <w:b/>
          <w:sz w:val="28"/>
          <w:szCs w:val="28"/>
        </w:rPr>
        <w:t>Rețea comună pentru managementul bolilor cardiovasculare în regiunea transfrontalieră România – Republica Moldova</w:t>
      </w:r>
      <w:r w:rsidR="00E97B41" w:rsidRPr="00206CD3">
        <w:rPr>
          <w:rFonts w:ascii="Candara" w:hAnsi="Candara" w:cs="Arial"/>
          <w:b/>
          <w:sz w:val="28"/>
          <w:szCs w:val="28"/>
          <w:lang w:val="ro-RO"/>
        </w:rPr>
        <w:t>” – CARDIOSCOPE.</w:t>
      </w:r>
    </w:p>
    <w:bookmarkEnd w:id="1"/>
    <w:p w:rsidR="004E6CF6" w:rsidRDefault="004E6CF6" w:rsidP="00E97B41">
      <w:pPr>
        <w:pStyle w:val="ab"/>
        <w:ind w:left="0"/>
        <w:jc w:val="both"/>
        <w:rPr>
          <w:rFonts w:ascii="Candara" w:hAnsi="Candara"/>
          <w:bCs/>
          <w:sz w:val="26"/>
          <w:szCs w:val="26"/>
        </w:rPr>
      </w:pPr>
    </w:p>
    <w:p w:rsidR="00917290" w:rsidRDefault="00917290" w:rsidP="001C6A6A">
      <w:pPr>
        <w:pStyle w:val="ab"/>
        <w:spacing w:before="240"/>
        <w:ind w:left="0"/>
        <w:jc w:val="both"/>
        <w:rPr>
          <w:rFonts w:ascii="Candara" w:hAnsi="Candara"/>
          <w:b/>
          <w:sz w:val="26"/>
          <w:szCs w:val="26"/>
        </w:rPr>
      </w:pPr>
      <w:r>
        <w:rPr>
          <w:rFonts w:ascii="Candara" w:hAnsi="Candara"/>
          <w:b/>
          <w:sz w:val="26"/>
          <w:szCs w:val="26"/>
        </w:rPr>
        <w:t>5. Specificații tehnice</w:t>
      </w:r>
    </w:p>
    <w:p w:rsidR="00917290" w:rsidRDefault="00917290" w:rsidP="001C6A6A">
      <w:pPr>
        <w:pStyle w:val="ab"/>
        <w:spacing w:before="240"/>
        <w:ind w:left="0"/>
        <w:jc w:val="both"/>
        <w:rPr>
          <w:rFonts w:ascii="Candara" w:hAnsi="Candara"/>
          <w:b/>
          <w:sz w:val="26"/>
          <w:szCs w:val="26"/>
        </w:rPr>
      </w:pPr>
    </w:p>
    <w:p w:rsidR="00B841DF" w:rsidRDefault="00917290" w:rsidP="008763F8">
      <w:pPr>
        <w:pStyle w:val="ab"/>
        <w:spacing w:before="240" w:after="0"/>
        <w:ind w:left="0"/>
        <w:jc w:val="both"/>
        <w:rPr>
          <w:rFonts w:ascii="Candara" w:hAnsi="Candara"/>
          <w:b/>
          <w:sz w:val="26"/>
          <w:szCs w:val="26"/>
        </w:rPr>
      </w:pPr>
      <w:r>
        <w:rPr>
          <w:rFonts w:ascii="Candara" w:hAnsi="Candara"/>
          <w:b/>
          <w:sz w:val="26"/>
          <w:szCs w:val="26"/>
        </w:rPr>
        <w:t xml:space="preserve">5.1. </w:t>
      </w:r>
      <w:r w:rsidR="008763F8">
        <w:rPr>
          <w:rFonts w:ascii="Candara" w:hAnsi="Candara"/>
          <w:b/>
          <w:sz w:val="26"/>
          <w:szCs w:val="26"/>
        </w:rPr>
        <w:t xml:space="preserve">Cerințe </w:t>
      </w:r>
      <w:r w:rsidR="008763F8" w:rsidRPr="00F62304">
        <w:rPr>
          <w:rFonts w:ascii="Candara" w:hAnsi="Candara"/>
          <w:b/>
          <w:sz w:val="26"/>
          <w:szCs w:val="26"/>
        </w:rPr>
        <w:t>tehnice referitoare</w:t>
      </w:r>
      <w:r w:rsidR="008763F8">
        <w:rPr>
          <w:rFonts w:ascii="Candara" w:hAnsi="Candara"/>
          <w:b/>
          <w:sz w:val="26"/>
          <w:szCs w:val="26"/>
        </w:rPr>
        <w:t xml:space="preserve"> la achizitia de bunuri:</w:t>
      </w:r>
    </w:p>
    <w:p w:rsidR="00516D29" w:rsidRPr="00206CD3" w:rsidRDefault="00206CD3" w:rsidP="000054A9">
      <w:pPr>
        <w:pStyle w:val="ab"/>
        <w:ind w:left="644"/>
        <w:jc w:val="both"/>
        <w:rPr>
          <w:rFonts w:ascii="Candara" w:hAnsi="Candara"/>
          <w:b/>
          <w:bCs/>
          <w:sz w:val="26"/>
          <w:szCs w:val="26"/>
          <w:lang w:val="ro-RO"/>
        </w:rPr>
      </w:pPr>
      <w:r>
        <w:rPr>
          <w:b/>
        </w:rPr>
        <w:t>A</w:t>
      </w:r>
      <w:r w:rsidRPr="00206CD3">
        <w:rPr>
          <w:b/>
        </w:rPr>
        <w:t xml:space="preserve">chiziționarea unui sistem Holter ECG - 24 de ore de monitorizare necesare pentru implementarea programului comun de screening și monitorizare, precum și pentru serviciile de îngrijire primară:  Înregistrare digitală cu 3/12 canale, identificare automată cu 3/12 canale, afișare a formei de undă în timp real a ecranului OLED. Înregistrare de până la 8 zile cu o singură baterie, detectare Pacemeker, dezvăluire completă a datelor ECG 24/48/96 ore și 8 zile, analiză segment ST, analiză Fibrilare Atrială / Flutter, analiză turbulență a ritmului cardiac, analiză apnee obstructivă de somn </w:t>
      </w:r>
      <w:r w:rsidR="008763F8" w:rsidRPr="00206CD3">
        <w:rPr>
          <w:rFonts w:ascii="Candara" w:hAnsi="Candara" w:cs="Arial"/>
          <w:b/>
          <w:sz w:val="24"/>
          <w:szCs w:val="24"/>
          <w:lang w:val="nl-NL"/>
        </w:rPr>
        <w:t xml:space="preserve">. </w:t>
      </w:r>
    </w:p>
    <w:p w:rsidR="00817877" w:rsidRPr="00E1471D" w:rsidRDefault="00817877" w:rsidP="00B841DF">
      <w:pPr>
        <w:pStyle w:val="ab"/>
        <w:ind w:left="0"/>
        <w:jc w:val="both"/>
        <w:rPr>
          <w:rFonts w:ascii="Candara" w:hAnsi="Candara"/>
          <w:bCs/>
          <w:sz w:val="26"/>
          <w:szCs w:val="26"/>
          <w:lang w:val="ro-RO"/>
        </w:rPr>
      </w:pPr>
    </w:p>
    <w:p w:rsidR="00596712" w:rsidRPr="000054A9" w:rsidRDefault="00917290" w:rsidP="00596712">
      <w:pPr>
        <w:pStyle w:val="ab"/>
        <w:ind w:left="0"/>
        <w:jc w:val="both"/>
        <w:rPr>
          <w:rFonts w:ascii="Candara" w:hAnsi="Candara" w:cs="Calibri,Bold"/>
          <w:bCs/>
          <w:sz w:val="26"/>
          <w:szCs w:val="26"/>
          <w:lang w:val="ro-RO"/>
        </w:rPr>
      </w:pPr>
      <w:r w:rsidRPr="003D29DE">
        <w:rPr>
          <w:rFonts w:ascii="Candara" w:hAnsi="Candara" w:cs="Calibri,Bold"/>
          <w:b/>
          <w:bCs/>
          <w:sz w:val="26"/>
          <w:szCs w:val="26"/>
          <w:lang w:val="ro-RO"/>
        </w:rPr>
        <w:t>6</w:t>
      </w:r>
      <w:r w:rsidR="00596712" w:rsidRPr="003D29DE">
        <w:rPr>
          <w:rFonts w:ascii="Candara" w:hAnsi="Candara" w:cs="Calibri,Bold"/>
          <w:b/>
          <w:bCs/>
          <w:sz w:val="26"/>
          <w:szCs w:val="26"/>
          <w:lang w:val="ro-RO"/>
        </w:rPr>
        <w:t>. Bugetul alocat contractului</w:t>
      </w:r>
    </w:p>
    <w:p w:rsidR="00E1471D" w:rsidRDefault="00E1471D" w:rsidP="00596712">
      <w:pPr>
        <w:autoSpaceDE w:val="0"/>
        <w:autoSpaceDN w:val="0"/>
        <w:adjustRightInd w:val="0"/>
        <w:spacing w:after="0"/>
        <w:jc w:val="both"/>
        <w:rPr>
          <w:rFonts w:ascii="Candara" w:hAnsi="Candara" w:cs="Calibri,Bold"/>
          <w:b/>
          <w:sz w:val="26"/>
          <w:szCs w:val="26"/>
          <w:lang w:val="ro-RO"/>
        </w:rPr>
      </w:pPr>
      <w:r w:rsidRPr="000054A9">
        <w:rPr>
          <w:rFonts w:ascii="Candara" w:hAnsi="Candara" w:cs="Calibri,Bold"/>
          <w:b/>
          <w:sz w:val="26"/>
          <w:szCs w:val="26"/>
          <w:lang w:val="ro-RO"/>
        </w:rPr>
        <w:t xml:space="preserve">Bugetul total alocat în proiect pentru </w:t>
      </w:r>
      <w:r w:rsidR="000054A9" w:rsidRPr="000054A9">
        <w:rPr>
          <w:rFonts w:ascii="Candara" w:hAnsi="Candara" w:cs="Calibri"/>
          <w:b/>
          <w:sz w:val="26"/>
          <w:szCs w:val="26"/>
        </w:rPr>
        <w:t xml:space="preserve">, </w:t>
      </w:r>
      <w:r w:rsidR="000054A9" w:rsidRPr="000054A9">
        <w:rPr>
          <w:rFonts w:ascii="Candara" w:hAnsi="Candara" w:cs="Calibri"/>
          <w:b/>
          <w:sz w:val="24"/>
          <w:szCs w:val="24"/>
        </w:rPr>
        <w:t>achizitionare</w:t>
      </w:r>
      <w:r w:rsidR="000054A9">
        <w:rPr>
          <w:rFonts w:ascii="Candara" w:hAnsi="Candara" w:cs="Calibri"/>
          <w:b/>
          <w:sz w:val="24"/>
          <w:szCs w:val="24"/>
        </w:rPr>
        <w:t xml:space="preserve"> </w:t>
      </w:r>
      <w:r w:rsidR="00206CD3">
        <w:rPr>
          <w:rFonts w:ascii="Candara" w:hAnsi="Candara" w:cs="Calibri"/>
          <w:b/>
          <w:sz w:val="24"/>
          <w:szCs w:val="24"/>
        </w:rPr>
        <w:t>1</w:t>
      </w:r>
      <w:r w:rsidR="000054A9">
        <w:rPr>
          <w:rFonts w:ascii="Candara" w:hAnsi="Candara" w:cs="Calibri"/>
          <w:b/>
          <w:sz w:val="24"/>
          <w:szCs w:val="24"/>
        </w:rPr>
        <w:t xml:space="preserve"> buc</w:t>
      </w:r>
      <w:r w:rsidR="00206CD3">
        <w:rPr>
          <w:rFonts w:ascii="Candara" w:hAnsi="Candara" w:cs="Calibri"/>
          <w:b/>
          <w:sz w:val="24"/>
          <w:szCs w:val="24"/>
        </w:rPr>
        <w:t xml:space="preserve"> </w:t>
      </w:r>
      <w:r w:rsidR="00206CD3" w:rsidRPr="00206CD3">
        <w:rPr>
          <w:b/>
        </w:rPr>
        <w:t>Holter ECG</w:t>
      </w:r>
      <w:r w:rsidR="000054A9" w:rsidRPr="000054A9">
        <w:rPr>
          <w:rFonts w:ascii="Candara" w:hAnsi="Candara" w:cs="Calibri"/>
          <w:b/>
          <w:sz w:val="24"/>
          <w:szCs w:val="24"/>
        </w:rPr>
        <w:t xml:space="preserve"> </w:t>
      </w:r>
      <w:r w:rsidRPr="000054A9">
        <w:rPr>
          <w:rFonts w:ascii="Candara" w:hAnsi="Candara" w:cs="Calibri,Bold"/>
          <w:b/>
          <w:sz w:val="26"/>
          <w:szCs w:val="26"/>
          <w:lang w:val="ro-RO"/>
        </w:rPr>
        <w:t xml:space="preserve">care fac obiectul prezentei cereri de ofertă este de: </w:t>
      </w:r>
      <w:r w:rsidR="00206CD3">
        <w:rPr>
          <w:rFonts w:ascii="Candara" w:hAnsi="Candara" w:cs="Calibri,Bold"/>
          <w:b/>
          <w:sz w:val="26"/>
          <w:szCs w:val="26"/>
          <w:lang w:val="ro-RO"/>
        </w:rPr>
        <w:t>3500</w:t>
      </w:r>
      <w:r w:rsidRPr="000054A9">
        <w:rPr>
          <w:rFonts w:ascii="Candara" w:hAnsi="Candara" w:cs="Calibri,Bold"/>
          <w:b/>
          <w:sz w:val="26"/>
          <w:szCs w:val="26"/>
          <w:lang w:val="ro-RO"/>
        </w:rPr>
        <w:t>(</w:t>
      </w:r>
      <w:r w:rsidR="00206CD3">
        <w:rPr>
          <w:rFonts w:ascii="Candara" w:hAnsi="Candara" w:cs="Calibri,Bold"/>
          <w:b/>
          <w:sz w:val="26"/>
          <w:szCs w:val="26"/>
          <w:lang w:val="ro-RO"/>
        </w:rPr>
        <w:t>trei</w:t>
      </w:r>
      <w:r w:rsidR="000054A9">
        <w:rPr>
          <w:rFonts w:ascii="Candara" w:hAnsi="Candara" w:cs="Calibri,Bold"/>
          <w:b/>
          <w:sz w:val="26"/>
          <w:szCs w:val="26"/>
          <w:lang w:val="ro-RO"/>
        </w:rPr>
        <w:t xml:space="preserve"> mii </w:t>
      </w:r>
      <w:r w:rsidR="00206CD3">
        <w:rPr>
          <w:rFonts w:ascii="Candara" w:hAnsi="Candara" w:cs="Calibri,Bold"/>
          <w:b/>
          <w:sz w:val="26"/>
          <w:szCs w:val="26"/>
          <w:lang w:val="ro-RO"/>
        </w:rPr>
        <w:t>cinci</w:t>
      </w:r>
      <w:r w:rsidR="000054A9">
        <w:rPr>
          <w:rFonts w:ascii="Candara" w:hAnsi="Candara" w:cs="Calibri,Bold"/>
          <w:b/>
          <w:sz w:val="26"/>
          <w:szCs w:val="26"/>
          <w:lang w:val="ro-RO"/>
        </w:rPr>
        <w:t xml:space="preserve"> sute </w:t>
      </w:r>
      <w:r w:rsidRPr="000054A9">
        <w:rPr>
          <w:rFonts w:ascii="Candara" w:hAnsi="Candara" w:cs="Calibri,Bold"/>
          <w:b/>
          <w:sz w:val="26"/>
          <w:szCs w:val="26"/>
          <w:lang w:val="ro-RO"/>
        </w:rPr>
        <w:t xml:space="preserve">)euro, </w:t>
      </w:r>
      <w:r w:rsidRPr="0042759D">
        <w:rPr>
          <w:rFonts w:ascii="Candara" w:hAnsi="Candara" w:cs="Calibri,Bold"/>
          <w:b/>
          <w:sz w:val="26"/>
          <w:szCs w:val="26"/>
          <w:lang w:val="ro-RO"/>
        </w:rPr>
        <w:t xml:space="preserve">respectiv </w:t>
      </w:r>
      <w:r w:rsidR="00206CD3" w:rsidRPr="0042759D">
        <w:rPr>
          <w:rFonts w:ascii="Candara" w:hAnsi="Candara" w:cs="Calibri,Bold"/>
          <w:b/>
          <w:sz w:val="26"/>
          <w:szCs w:val="26"/>
          <w:lang w:val="ro-RO"/>
        </w:rPr>
        <w:t>74</w:t>
      </w:r>
      <w:r w:rsidR="0042759D" w:rsidRPr="0042759D">
        <w:rPr>
          <w:rFonts w:ascii="Candara" w:hAnsi="Candara" w:cs="Calibri,Bold"/>
          <w:b/>
          <w:sz w:val="26"/>
          <w:szCs w:val="26"/>
          <w:lang w:val="ro-RO"/>
        </w:rPr>
        <w:t>562.25</w:t>
      </w:r>
      <w:r w:rsidRPr="0042759D">
        <w:rPr>
          <w:rFonts w:ascii="Candara" w:hAnsi="Candara" w:cs="Calibri,Bold"/>
          <w:b/>
          <w:sz w:val="24"/>
          <w:szCs w:val="24"/>
          <w:lang w:val="ro-RO"/>
        </w:rPr>
        <w:t>(</w:t>
      </w:r>
      <w:r w:rsidR="0042759D">
        <w:rPr>
          <w:rFonts w:ascii="Candara" w:hAnsi="Candara" w:cs="Calibri,Bold"/>
          <w:b/>
          <w:sz w:val="24"/>
          <w:szCs w:val="24"/>
          <w:lang w:val="ro-RO"/>
        </w:rPr>
        <w:t xml:space="preserve"> Saptezeci si patru mii cinci sute saizeci si doi </w:t>
      </w:r>
      <w:r w:rsidR="000054A9">
        <w:rPr>
          <w:rFonts w:ascii="Candara" w:hAnsi="Candara" w:cs="Calibri,Bold"/>
          <w:b/>
          <w:sz w:val="24"/>
          <w:szCs w:val="24"/>
          <w:lang w:val="ro-RO"/>
        </w:rPr>
        <w:t xml:space="preserve">lei </w:t>
      </w:r>
      <w:r w:rsidR="0042759D">
        <w:rPr>
          <w:rFonts w:ascii="Candara" w:hAnsi="Candara" w:cs="Calibri,Bold"/>
          <w:b/>
          <w:sz w:val="24"/>
          <w:szCs w:val="24"/>
          <w:lang w:val="ro-RO"/>
        </w:rPr>
        <w:t xml:space="preserve">25 </w:t>
      </w:r>
      <w:r w:rsidR="00214C75" w:rsidRPr="000054A9">
        <w:rPr>
          <w:rFonts w:ascii="Candara" w:hAnsi="Candara" w:cs="Calibri,Bold"/>
          <w:b/>
          <w:sz w:val="24"/>
          <w:szCs w:val="24"/>
          <w:lang w:val="ro-RO"/>
        </w:rPr>
        <w:t>bani</w:t>
      </w:r>
      <w:r w:rsidRPr="000054A9">
        <w:rPr>
          <w:rFonts w:ascii="Candara" w:hAnsi="Candara" w:cs="Calibri,Bold"/>
          <w:b/>
          <w:sz w:val="24"/>
          <w:szCs w:val="24"/>
          <w:lang w:val="ro-RO"/>
        </w:rPr>
        <w:t>)</w:t>
      </w:r>
      <w:r w:rsidRPr="000054A9">
        <w:rPr>
          <w:rFonts w:ascii="Candara" w:hAnsi="Candara" w:cs="Calibri,Bold"/>
          <w:b/>
          <w:sz w:val="26"/>
          <w:szCs w:val="26"/>
          <w:lang w:val="ro-RO"/>
        </w:rPr>
        <w:t xml:space="preserve">lei , calculat la cursul INFOREURO </w:t>
      </w:r>
      <w:r w:rsidRPr="0042759D">
        <w:rPr>
          <w:rFonts w:ascii="Candara" w:hAnsi="Candara" w:cs="Calibri,Bold"/>
          <w:b/>
          <w:sz w:val="26"/>
          <w:szCs w:val="26"/>
          <w:lang w:val="ro-RO"/>
        </w:rPr>
        <w:t xml:space="preserve">din </w:t>
      </w:r>
      <w:r w:rsidR="000054A9" w:rsidRPr="0042759D">
        <w:rPr>
          <w:rFonts w:ascii="Candara" w:hAnsi="Candara" w:cs="Calibri,Bold"/>
          <w:b/>
          <w:sz w:val="26"/>
          <w:szCs w:val="26"/>
          <w:lang w:val="ro-RO"/>
        </w:rPr>
        <w:t>martie</w:t>
      </w:r>
      <w:r w:rsidRPr="0042759D">
        <w:rPr>
          <w:rFonts w:ascii="Candara" w:hAnsi="Candara" w:cs="Calibri,Bold"/>
          <w:b/>
          <w:sz w:val="26"/>
          <w:szCs w:val="26"/>
          <w:lang w:val="ro-RO"/>
        </w:rPr>
        <w:t>, 202</w:t>
      </w:r>
      <w:r w:rsidR="000054A9" w:rsidRPr="0042759D">
        <w:rPr>
          <w:rFonts w:ascii="Candara" w:hAnsi="Candara" w:cs="Calibri,Bold"/>
          <w:b/>
          <w:sz w:val="26"/>
          <w:szCs w:val="26"/>
          <w:lang w:val="ro-RO"/>
        </w:rPr>
        <w:t>1</w:t>
      </w:r>
      <w:r w:rsidRPr="0042759D">
        <w:rPr>
          <w:rFonts w:ascii="Candara" w:hAnsi="Candara" w:cs="Calibri,Bold"/>
          <w:b/>
          <w:sz w:val="26"/>
          <w:szCs w:val="26"/>
          <w:lang w:val="ro-RO"/>
        </w:rPr>
        <w:t>.</w:t>
      </w:r>
      <w:r w:rsidRPr="000054A9">
        <w:rPr>
          <w:rFonts w:ascii="Candara" w:hAnsi="Candara" w:cs="Calibri,Bold"/>
          <w:b/>
          <w:sz w:val="26"/>
          <w:szCs w:val="26"/>
          <w:lang w:val="ro-RO"/>
        </w:rPr>
        <w:t xml:space="preserve"> </w:t>
      </w:r>
    </w:p>
    <w:p w:rsidR="000054A9" w:rsidRPr="001D6089" w:rsidRDefault="000054A9" w:rsidP="00596712">
      <w:pPr>
        <w:autoSpaceDE w:val="0"/>
        <w:autoSpaceDN w:val="0"/>
        <w:adjustRightInd w:val="0"/>
        <w:spacing w:after="0"/>
        <w:jc w:val="both"/>
        <w:rPr>
          <w:rFonts w:ascii="Candara" w:hAnsi="Candara" w:cs="Calibri,Bold"/>
          <w:bCs/>
          <w:sz w:val="26"/>
          <w:szCs w:val="26"/>
          <w:lang w:val="ro-RO"/>
        </w:rPr>
      </w:pPr>
    </w:p>
    <w:p w:rsidR="00596712" w:rsidRPr="004D69EB" w:rsidRDefault="00596712" w:rsidP="00596712">
      <w:pPr>
        <w:autoSpaceDE w:val="0"/>
        <w:autoSpaceDN w:val="0"/>
        <w:adjustRightInd w:val="0"/>
        <w:spacing w:after="0"/>
        <w:jc w:val="both"/>
        <w:rPr>
          <w:rFonts w:ascii="Candara" w:hAnsi="Candara" w:cs="Calibri,Bold"/>
          <w:bCs/>
          <w:sz w:val="26"/>
          <w:szCs w:val="26"/>
        </w:rPr>
      </w:pPr>
      <w:r w:rsidRPr="004D69EB">
        <w:rPr>
          <w:rFonts w:ascii="Candara" w:hAnsi="Candara" w:cs="Calibri,Bold"/>
          <w:bCs/>
          <w:sz w:val="26"/>
          <w:szCs w:val="26"/>
        </w:rPr>
        <w:t xml:space="preserve">Prețurile ofertei vor fi ferme pe toată perioada de derulare a contractului. </w:t>
      </w:r>
    </w:p>
    <w:p w:rsidR="00596712" w:rsidRDefault="00596712" w:rsidP="004D69EB">
      <w:pPr>
        <w:pStyle w:val="ab"/>
        <w:ind w:left="0"/>
        <w:jc w:val="both"/>
        <w:rPr>
          <w:rFonts w:ascii="Candara" w:hAnsi="Candara"/>
          <w:sz w:val="26"/>
          <w:szCs w:val="26"/>
        </w:rPr>
      </w:pPr>
    </w:p>
    <w:p w:rsidR="00596712" w:rsidRDefault="00917290" w:rsidP="00596712">
      <w:pPr>
        <w:pStyle w:val="ac"/>
        <w:shd w:val="clear" w:color="auto" w:fill="FFFFFF"/>
        <w:spacing w:before="0" w:beforeAutospacing="0" w:after="240" w:afterAutospacing="0" w:line="276" w:lineRule="auto"/>
        <w:textAlignment w:val="center"/>
        <w:rPr>
          <w:rFonts w:ascii="Candara" w:hAnsi="Candara"/>
          <w:b/>
          <w:sz w:val="26"/>
          <w:szCs w:val="26"/>
          <w:lang w:val="ro-RO"/>
        </w:rPr>
      </w:pPr>
      <w:r>
        <w:rPr>
          <w:rFonts w:ascii="Candara" w:hAnsi="Candara"/>
          <w:b/>
          <w:sz w:val="26"/>
          <w:szCs w:val="26"/>
          <w:lang w:val="ro-RO"/>
        </w:rPr>
        <w:t>7</w:t>
      </w:r>
      <w:r w:rsidR="00596712" w:rsidRPr="004D69EB">
        <w:rPr>
          <w:rFonts w:ascii="Candara" w:hAnsi="Candara"/>
          <w:b/>
          <w:sz w:val="26"/>
          <w:szCs w:val="26"/>
          <w:lang w:val="ro-RO"/>
        </w:rPr>
        <w:t xml:space="preserve">. </w:t>
      </w:r>
      <w:r>
        <w:rPr>
          <w:rFonts w:ascii="Candara" w:hAnsi="Candara"/>
          <w:b/>
          <w:sz w:val="26"/>
          <w:szCs w:val="26"/>
          <w:lang w:val="ro-RO"/>
        </w:rPr>
        <w:t xml:space="preserve">Termen limită de </w:t>
      </w:r>
      <w:r w:rsidR="00596712" w:rsidRPr="004D69EB">
        <w:rPr>
          <w:rFonts w:ascii="Candara" w:hAnsi="Candara"/>
          <w:b/>
          <w:sz w:val="26"/>
          <w:szCs w:val="26"/>
          <w:lang w:val="ro-RO"/>
        </w:rPr>
        <w:t>depunere</w:t>
      </w:r>
      <w:r>
        <w:rPr>
          <w:rFonts w:ascii="Candara" w:hAnsi="Candara"/>
          <w:b/>
          <w:sz w:val="26"/>
          <w:szCs w:val="26"/>
          <w:lang w:val="ro-RO"/>
        </w:rPr>
        <w:t xml:space="preserve"> </w:t>
      </w:r>
      <w:r w:rsidR="00596712" w:rsidRPr="004D69EB">
        <w:rPr>
          <w:rFonts w:ascii="Candara" w:hAnsi="Candara"/>
          <w:b/>
          <w:sz w:val="26"/>
          <w:szCs w:val="26"/>
          <w:lang w:val="ro-RO"/>
        </w:rPr>
        <w:t>a ofertelor</w:t>
      </w:r>
    </w:p>
    <w:p w:rsidR="00917290" w:rsidRPr="00683610" w:rsidRDefault="00917290" w:rsidP="00917290">
      <w:pPr>
        <w:spacing w:before="240" w:after="0"/>
        <w:contextualSpacing/>
        <w:jc w:val="both"/>
        <w:rPr>
          <w:rFonts w:ascii="Cambria" w:hAnsi="Cambria"/>
          <w:sz w:val="24"/>
          <w:szCs w:val="24"/>
          <w:lang w:val="ro-RO"/>
        </w:rPr>
      </w:pPr>
      <w:r w:rsidRPr="00683610">
        <w:rPr>
          <w:rFonts w:ascii="Cambria" w:hAnsi="Cambria"/>
          <w:sz w:val="24"/>
          <w:szCs w:val="24"/>
          <w:lang w:val="ro-RO"/>
        </w:rPr>
        <w:t xml:space="preserve">Ofertele pot fi depuse până la data de </w:t>
      </w:r>
      <w:r w:rsidR="0034393F" w:rsidRPr="0034393F">
        <w:rPr>
          <w:rFonts w:ascii="Cambria" w:hAnsi="Cambria"/>
          <w:b/>
          <w:sz w:val="24"/>
          <w:szCs w:val="24"/>
          <w:lang w:val="ro-RO"/>
        </w:rPr>
        <w:t>1</w:t>
      </w:r>
      <w:r w:rsidR="0042759D">
        <w:rPr>
          <w:rFonts w:ascii="Cambria" w:hAnsi="Cambria"/>
          <w:b/>
          <w:sz w:val="24"/>
          <w:szCs w:val="24"/>
          <w:lang w:val="ro-RO"/>
        </w:rPr>
        <w:t>5</w:t>
      </w:r>
      <w:r w:rsidR="0034393F" w:rsidRPr="0034393F">
        <w:rPr>
          <w:rFonts w:ascii="Cambria" w:hAnsi="Cambria"/>
          <w:b/>
          <w:sz w:val="24"/>
          <w:szCs w:val="24"/>
          <w:lang w:val="ro-RO"/>
        </w:rPr>
        <w:t xml:space="preserve"> martie</w:t>
      </w:r>
      <w:r w:rsidRPr="00486791">
        <w:rPr>
          <w:rFonts w:ascii="Cambria" w:hAnsi="Cambria"/>
          <w:b/>
          <w:bCs/>
          <w:sz w:val="24"/>
          <w:szCs w:val="24"/>
          <w:lang w:val="ro-RO"/>
        </w:rPr>
        <w:t xml:space="preserve"> 202</w:t>
      </w:r>
      <w:r w:rsidR="0034393F">
        <w:rPr>
          <w:rFonts w:ascii="Cambria" w:hAnsi="Cambria"/>
          <w:b/>
          <w:bCs/>
          <w:sz w:val="24"/>
          <w:szCs w:val="24"/>
          <w:lang w:val="ro-RO"/>
        </w:rPr>
        <w:t>1</w:t>
      </w:r>
      <w:r w:rsidRPr="00683610">
        <w:rPr>
          <w:rFonts w:ascii="Cambria" w:hAnsi="Cambria"/>
          <w:sz w:val="24"/>
          <w:szCs w:val="24"/>
          <w:lang w:val="ro-RO"/>
        </w:rPr>
        <w:t>, inclusiv, până la ora 15</w:t>
      </w:r>
      <w:r w:rsidRPr="00683610">
        <w:rPr>
          <w:rFonts w:ascii="Cambria" w:hAnsi="Cambria"/>
          <w:sz w:val="24"/>
          <w:szCs w:val="24"/>
          <w:vertAlign w:val="superscript"/>
          <w:lang w:val="ro-RO"/>
        </w:rPr>
        <w:t>00</w:t>
      </w:r>
      <w:r w:rsidRPr="00683610">
        <w:rPr>
          <w:rFonts w:ascii="Cambria" w:hAnsi="Cambria"/>
          <w:sz w:val="24"/>
          <w:szCs w:val="24"/>
          <w:lang w:val="ro-RO"/>
        </w:rPr>
        <w:t>.</w:t>
      </w:r>
    </w:p>
    <w:p w:rsidR="00917290" w:rsidRPr="00683610" w:rsidRDefault="00917290" w:rsidP="00917290">
      <w:pPr>
        <w:spacing w:after="0"/>
        <w:contextualSpacing/>
        <w:jc w:val="both"/>
        <w:rPr>
          <w:rFonts w:ascii="Cambria" w:hAnsi="Cambria"/>
          <w:sz w:val="24"/>
          <w:szCs w:val="24"/>
          <w:lang w:val="ro-RO"/>
        </w:rPr>
      </w:pPr>
      <w:r w:rsidRPr="00683610">
        <w:rPr>
          <w:rFonts w:ascii="Cambria" w:hAnsi="Cambria"/>
          <w:b/>
          <w:bCs/>
          <w:sz w:val="24"/>
          <w:szCs w:val="24"/>
          <w:lang w:val="ro-RO"/>
        </w:rPr>
        <w:t>Orice ofertă primită după acest termen limită va fi respinsă automat.</w:t>
      </w:r>
      <w:r w:rsidRPr="00683610">
        <w:rPr>
          <w:rFonts w:ascii="Cambria" w:hAnsi="Cambria"/>
          <w:sz w:val="24"/>
          <w:szCs w:val="24"/>
          <w:lang w:val="ro-RO"/>
        </w:rPr>
        <w:t xml:space="preserve"> </w:t>
      </w:r>
    </w:p>
    <w:p w:rsidR="00917290" w:rsidRPr="00683610" w:rsidRDefault="00917290" w:rsidP="00917290">
      <w:pPr>
        <w:spacing w:after="0"/>
        <w:contextualSpacing/>
        <w:jc w:val="both"/>
        <w:rPr>
          <w:rFonts w:ascii="Cambria" w:hAnsi="Cambria"/>
          <w:sz w:val="24"/>
          <w:szCs w:val="24"/>
          <w:highlight w:val="yellow"/>
          <w:lang w:val="ro-RO"/>
        </w:rPr>
      </w:pPr>
    </w:p>
    <w:p w:rsidR="00917290" w:rsidRPr="00683610" w:rsidRDefault="00917290" w:rsidP="00917290">
      <w:pPr>
        <w:spacing w:after="0"/>
        <w:contextualSpacing/>
        <w:jc w:val="both"/>
        <w:rPr>
          <w:rFonts w:ascii="Cambria" w:hAnsi="Cambria"/>
          <w:sz w:val="24"/>
          <w:szCs w:val="24"/>
        </w:rPr>
      </w:pPr>
      <w:r w:rsidRPr="00683610">
        <w:rPr>
          <w:rFonts w:ascii="Cambria" w:hAnsi="Cambria"/>
          <w:sz w:val="24"/>
          <w:szCs w:val="24"/>
          <w:lang w:val="ro-RO"/>
        </w:rPr>
        <w:t xml:space="preserve">* Ofertantul trebuie să aibe minim </w:t>
      </w:r>
      <w:r w:rsidRPr="00683610">
        <w:rPr>
          <w:rFonts w:ascii="Cambria" w:hAnsi="Cambria"/>
          <w:sz w:val="24"/>
          <w:szCs w:val="24"/>
        </w:rPr>
        <w:t>7 zile de la data lansării procedurii de achiziție pentru pregătirea ofertei fără a se lua în calcul ziua de publicare și ziua corespunzătoare termenului limită pentru depunere.</w:t>
      </w:r>
    </w:p>
    <w:p w:rsidR="00917290" w:rsidRPr="00683610" w:rsidRDefault="00917290" w:rsidP="00917290">
      <w:pPr>
        <w:spacing w:after="0"/>
        <w:contextualSpacing/>
        <w:jc w:val="both"/>
        <w:rPr>
          <w:rFonts w:ascii="Cambria" w:hAnsi="Cambria"/>
          <w:sz w:val="24"/>
          <w:szCs w:val="24"/>
        </w:rPr>
      </w:pPr>
    </w:p>
    <w:p w:rsidR="00917290" w:rsidRPr="00683610" w:rsidRDefault="00917290" w:rsidP="00917290">
      <w:pPr>
        <w:spacing w:after="0"/>
        <w:contextualSpacing/>
        <w:jc w:val="both"/>
        <w:rPr>
          <w:rFonts w:ascii="Cambria" w:hAnsi="Cambria"/>
          <w:sz w:val="24"/>
          <w:szCs w:val="24"/>
          <w:lang w:val="ro-RO"/>
        </w:rPr>
      </w:pPr>
      <w:r w:rsidRPr="00683610">
        <w:rPr>
          <w:rFonts w:ascii="Cambria" w:hAnsi="Cambria"/>
          <w:sz w:val="24"/>
          <w:szCs w:val="24"/>
          <w:lang w:val="ro-RO"/>
        </w:rPr>
        <w:t xml:space="preserve">** Ofertanții interesați au dreptul de a solicita clarificări sau informații suplimentare în legătură cu documentația de atribuire, cu respectarea termenului limită stabilit de Beneficiar. Termenul limită până la care se pot solicita clarificări: cel mai târziu cu 4 zile înainte de termenul limită de depunere a ofertelor. Clarificările, întrebările pot fi solicitate pe e-mail: </w:t>
      </w:r>
      <w:hyperlink r:id="rId10" w:history="1">
        <w:r w:rsidR="00214C75">
          <w:rPr>
            <w:rStyle w:val="a9"/>
            <w:rFonts w:ascii="Arial" w:hAnsi="Arial" w:cs="Arial"/>
            <w:color w:val="005BD1"/>
            <w:shd w:val="clear" w:color="auto" w:fill="FFFFFF"/>
          </w:rPr>
          <w:t>srungheni@ms.md</w:t>
        </w:r>
      </w:hyperlink>
    </w:p>
    <w:p w:rsidR="00917290" w:rsidRPr="00683610" w:rsidRDefault="00917290" w:rsidP="00917290">
      <w:pPr>
        <w:spacing w:after="0"/>
        <w:contextualSpacing/>
        <w:jc w:val="both"/>
        <w:rPr>
          <w:rFonts w:ascii="Cambria" w:hAnsi="Cambria"/>
          <w:sz w:val="24"/>
          <w:szCs w:val="24"/>
          <w:lang w:val="ro-RO"/>
        </w:rPr>
      </w:pPr>
      <w:r w:rsidRPr="00683610">
        <w:rPr>
          <w:rFonts w:ascii="Cambria" w:hAnsi="Cambria"/>
          <w:sz w:val="24"/>
          <w:szCs w:val="24"/>
          <w:lang w:val="ro-RO"/>
        </w:rPr>
        <w:t xml:space="preserve">*** Beneficiarul se obligă să răspundă la toate </w:t>
      </w:r>
      <w:r w:rsidRPr="00683610">
        <w:rPr>
          <w:rFonts w:ascii="Cambria" w:hAnsi="Cambria"/>
          <w:b/>
          <w:bCs/>
          <w:sz w:val="24"/>
          <w:szCs w:val="24"/>
          <w:lang w:val="ro-RO"/>
        </w:rPr>
        <w:t xml:space="preserve">clarificările </w:t>
      </w:r>
      <w:r w:rsidRPr="00683610">
        <w:rPr>
          <w:rFonts w:ascii="Cambria" w:hAnsi="Cambria"/>
          <w:sz w:val="24"/>
          <w:szCs w:val="24"/>
          <w:lang w:val="ro-RO"/>
        </w:rPr>
        <w:t>sau întrebările primite și se angajează să le publice pe aceleași site-uri web pe care a fost publicată oferta cu 3 zile înainte de data limită stabilită pentru depunerea ofertelor.</w:t>
      </w:r>
    </w:p>
    <w:p w:rsidR="00917290" w:rsidRDefault="00917290" w:rsidP="00596712">
      <w:pPr>
        <w:pStyle w:val="ac"/>
        <w:shd w:val="clear" w:color="auto" w:fill="FFFFFF"/>
        <w:spacing w:before="0" w:beforeAutospacing="0" w:after="240" w:afterAutospacing="0" w:line="276" w:lineRule="auto"/>
        <w:textAlignment w:val="center"/>
        <w:rPr>
          <w:rFonts w:ascii="Candara" w:hAnsi="Candara"/>
          <w:b/>
          <w:sz w:val="26"/>
          <w:szCs w:val="26"/>
          <w:lang w:val="ro-RO"/>
        </w:rPr>
      </w:pPr>
    </w:p>
    <w:p w:rsidR="00917290" w:rsidRPr="003D4477" w:rsidRDefault="00917290" w:rsidP="00917290">
      <w:pPr>
        <w:spacing w:after="0"/>
        <w:jc w:val="both"/>
        <w:rPr>
          <w:rFonts w:ascii="Cambria" w:hAnsi="Cambria" w:cs="Calibri"/>
          <w:sz w:val="24"/>
          <w:szCs w:val="24"/>
        </w:rPr>
      </w:pPr>
      <w:r>
        <w:rPr>
          <w:rFonts w:ascii="Candara" w:hAnsi="Candara"/>
          <w:b/>
          <w:sz w:val="26"/>
          <w:szCs w:val="26"/>
          <w:lang w:val="ro-RO"/>
        </w:rPr>
        <w:lastRenderedPageBreak/>
        <w:t xml:space="preserve">8. </w:t>
      </w:r>
      <w:r w:rsidRPr="00683610">
        <w:rPr>
          <w:rFonts w:ascii="Cambria" w:hAnsi="Cambria"/>
          <w:sz w:val="24"/>
          <w:szCs w:val="24"/>
          <w:lang w:val="ro-RO"/>
        </w:rPr>
        <w:t xml:space="preserve">În cazul în care se vor primi </w:t>
      </w:r>
      <w:r w:rsidRPr="00683610">
        <w:rPr>
          <w:rFonts w:ascii="Cambria" w:hAnsi="Cambria"/>
          <w:b/>
          <w:bCs/>
          <w:sz w:val="24"/>
          <w:szCs w:val="24"/>
          <w:lang w:val="ro-RO"/>
        </w:rPr>
        <w:t>mai multe oferte</w:t>
      </w:r>
      <w:r w:rsidRPr="00683610">
        <w:rPr>
          <w:rFonts w:ascii="Cambria" w:hAnsi="Cambria"/>
          <w:sz w:val="24"/>
          <w:szCs w:val="24"/>
          <w:lang w:val="ro-RO"/>
        </w:rPr>
        <w:t xml:space="preserve">, criteriul de atribuire este </w:t>
      </w:r>
      <w:r w:rsidRPr="00683610">
        <w:rPr>
          <w:rFonts w:ascii="Cambria" w:hAnsi="Cambria" w:cs="Calibri"/>
          <w:b/>
          <w:bCs/>
          <w:sz w:val="24"/>
          <w:szCs w:val="24"/>
        </w:rPr>
        <w:t>oferta cu pre</w:t>
      </w:r>
      <w:r w:rsidR="00BA3ED1">
        <w:rPr>
          <w:rFonts w:ascii="Cambria" w:hAnsi="Cambria" w:cs="Calibri"/>
          <w:b/>
          <w:bCs/>
          <w:sz w:val="24"/>
          <w:szCs w:val="24"/>
        </w:rPr>
        <w:t>t</w:t>
      </w:r>
      <w:r w:rsidRPr="00683610">
        <w:rPr>
          <w:rFonts w:ascii="Cambria" w:hAnsi="Cambria" w:cs="Calibri"/>
          <w:b/>
          <w:bCs/>
          <w:sz w:val="24"/>
          <w:szCs w:val="24"/>
        </w:rPr>
        <w:t xml:space="preserve">ul cel mai scăzut, </w:t>
      </w:r>
      <w:r w:rsidRPr="003D4477">
        <w:rPr>
          <w:rFonts w:ascii="Cambria" w:hAnsi="Cambria" w:cs="Calibri"/>
          <w:sz w:val="24"/>
          <w:szCs w:val="24"/>
        </w:rPr>
        <w:t>pondere calitate tehnică: 80%, pondere preț: 20%.</w:t>
      </w:r>
    </w:p>
    <w:p w:rsidR="00917290" w:rsidRPr="00683610" w:rsidRDefault="00917290" w:rsidP="00917290">
      <w:pPr>
        <w:spacing w:after="0"/>
        <w:jc w:val="both"/>
        <w:rPr>
          <w:rFonts w:ascii="Cambria" w:hAnsi="Cambria" w:cs="Calibri"/>
          <w:b/>
          <w:bCs/>
          <w:sz w:val="24"/>
          <w:szCs w:val="24"/>
        </w:rPr>
      </w:pPr>
    </w:p>
    <w:p w:rsidR="00917290" w:rsidRPr="00683610" w:rsidRDefault="00917290" w:rsidP="00917290">
      <w:pPr>
        <w:spacing w:after="0"/>
        <w:jc w:val="both"/>
        <w:rPr>
          <w:rFonts w:ascii="Cambria" w:hAnsi="Cambria"/>
          <w:sz w:val="24"/>
          <w:szCs w:val="24"/>
        </w:rPr>
      </w:pPr>
      <w:r w:rsidRPr="00683610">
        <w:rPr>
          <w:rFonts w:ascii="Cambria" w:hAnsi="Cambria"/>
          <w:sz w:val="24"/>
          <w:szCs w:val="24"/>
        </w:rPr>
        <w:t>Criterii de conformitate tehnică:</w:t>
      </w:r>
    </w:p>
    <w:p w:rsidR="00917290" w:rsidRPr="00F33B38" w:rsidRDefault="00917290" w:rsidP="00917290">
      <w:pPr>
        <w:pStyle w:val="ab"/>
        <w:numPr>
          <w:ilvl w:val="0"/>
          <w:numId w:val="16"/>
        </w:numPr>
        <w:spacing w:after="0"/>
        <w:jc w:val="both"/>
        <w:rPr>
          <w:rFonts w:ascii="Cambria" w:hAnsi="Cambria"/>
          <w:sz w:val="24"/>
          <w:szCs w:val="24"/>
        </w:rPr>
      </w:pPr>
      <w:r w:rsidRPr="00F33B38">
        <w:rPr>
          <w:rFonts w:ascii="Cambria" w:hAnsi="Cambria"/>
          <w:sz w:val="24"/>
          <w:szCs w:val="24"/>
        </w:rPr>
        <w:t>resurse p</w:t>
      </w:r>
      <w:r w:rsidR="009C07E0" w:rsidRPr="00F33B38">
        <w:rPr>
          <w:rFonts w:ascii="Cambria" w:hAnsi="Cambria"/>
          <w:sz w:val="24"/>
          <w:szCs w:val="24"/>
        </w:rPr>
        <w:t>roprii</w:t>
      </w:r>
      <w:r w:rsidRPr="00F33B38">
        <w:rPr>
          <w:rFonts w:ascii="Cambria" w:hAnsi="Cambria"/>
          <w:sz w:val="24"/>
          <w:szCs w:val="24"/>
        </w:rPr>
        <w:t>: 40 puncte;</w:t>
      </w:r>
    </w:p>
    <w:p w:rsidR="00917290" w:rsidRPr="00F33B38" w:rsidRDefault="00917290" w:rsidP="00917290">
      <w:pPr>
        <w:pStyle w:val="ab"/>
        <w:numPr>
          <w:ilvl w:val="0"/>
          <w:numId w:val="16"/>
        </w:numPr>
        <w:spacing w:after="0"/>
        <w:jc w:val="both"/>
        <w:rPr>
          <w:rFonts w:ascii="Cambria" w:hAnsi="Cambria"/>
          <w:sz w:val="24"/>
          <w:szCs w:val="24"/>
        </w:rPr>
      </w:pPr>
      <w:r w:rsidRPr="00F33B38">
        <w:rPr>
          <w:rFonts w:ascii="Cambria" w:hAnsi="Cambria"/>
          <w:sz w:val="24"/>
          <w:szCs w:val="24"/>
        </w:rPr>
        <w:t>experiență relevantă: 30 puncte;</w:t>
      </w:r>
    </w:p>
    <w:p w:rsidR="00917290" w:rsidRPr="00F33B38" w:rsidRDefault="00917290" w:rsidP="00917290">
      <w:pPr>
        <w:pStyle w:val="ab"/>
        <w:numPr>
          <w:ilvl w:val="0"/>
          <w:numId w:val="16"/>
        </w:numPr>
        <w:spacing w:after="0"/>
        <w:jc w:val="both"/>
        <w:rPr>
          <w:rFonts w:ascii="Cambria" w:hAnsi="Cambria"/>
          <w:sz w:val="24"/>
          <w:szCs w:val="24"/>
        </w:rPr>
      </w:pPr>
      <w:r w:rsidRPr="00F33B38">
        <w:rPr>
          <w:rFonts w:ascii="Cambria" w:hAnsi="Cambria"/>
          <w:sz w:val="24"/>
          <w:szCs w:val="24"/>
        </w:rPr>
        <w:t xml:space="preserve">perioadă pentru furnizare servicii: 30 </w:t>
      </w:r>
      <w:r w:rsidRPr="00F33B38">
        <w:rPr>
          <w:rFonts w:ascii="Cambria" w:hAnsi="Cambria"/>
          <w:b/>
          <w:bCs/>
          <w:sz w:val="24"/>
          <w:szCs w:val="24"/>
        </w:rPr>
        <w:t>puncte</w:t>
      </w:r>
      <w:r w:rsidRPr="00F33B38">
        <w:rPr>
          <w:rFonts w:ascii="Cambria" w:hAnsi="Cambria"/>
          <w:sz w:val="24"/>
          <w:szCs w:val="24"/>
        </w:rPr>
        <w:t>;</w:t>
      </w:r>
    </w:p>
    <w:p w:rsidR="00917290" w:rsidRPr="00683610" w:rsidRDefault="00917290" w:rsidP="00917290">
      <w:pPr>
        <w:pStyle w:val="ab"/>
        <w:spacing w:after="0"/>
        <w:jc w:val="both"/>
        <w:rPr>
          <w:rFonts w:ascii="Cambria" w:hAnsi="Cambria"/>
          <w:sz w:val="24"/>
          <w:szCs w:val="24"/>
        </w:rPr>
      </w:pPr>
      <w:r w:rsidRPr="00683610">
        <w:rPr>
          <w:rFonts w:ascii="Cambria" w:hAnsi="Cambria"/>
          <w:sz w:val="24"/>
          <w:szCs w:val="24"/>
        </w:rPr>
        <w:t>TOTAL: 100 puncte</w:t>
      </w:r>
    </w:p>
    <w:p w:rsidR="00917290" w:rsidRPr="00683610" w:rsidRDefault="00917290" w:rsidP="00917290">
      <w:pPr>
        <w:spacing w:after="0"/>
        <w:jc w:val="both"/>
        <w:rPr>
          <w:rFonts w:ascii="Cambria" w:hAnsi="Cambria"/>
          <w:sz w:val="24"/>
          <w:szCs w:val="24"/>
          <w:lang w:val="ro-RO"/>
        </w:rPr>
      </w:pPr>
    </w:p>
    <w:p w:rsidR="00917290" w:rsidRPr="00683610" w:rsidRDefault="00917290" w:rsidP="00917290">
      <w:pPr>
        <w:jc w:val="both"/>
        <w:rPr>
          <w:rFonts w:ascii="Cambria" w:hAnsi="Cambria"/>
          <w:sz w:val="24"/>
          <w:szCs w:val="24"/>
          <w:lang w:val="ro-RO"/>
        </w:rPr>
      </w:pPr>
      <w:r w:rsidRPr="00683610">
        <w:rPr>
          <w:rFonts w:ascii="Cambria" w:hAnsi="Cambria"/>
          <w:sz w:val="24"/>
          <w:szCs w:val="24"/>
          <w:lang w:val="ro-RO"/>
        </w:rPr>
        <w:t xml:space="preserve">În cazul în care se primește </w:t>
      </w:r>
      <w:r w:rsidRPr="00683610">
        <w:rPr>
          <w:rFonts w:ascii="Cambria" w:hAnsi="Cambria"/>
          <w:b/>
          <w:bCs/>
          <w:sz w:val="24"/>
          <w:szCs w:val="24"/>
          <w:lang w:val="ro-RO"/>
        </w:rPr>
        <w:t>o singură ofertă</w:t>
      </w:r>
      <w:r w:rsidRPr="00683610">
        <w:rPr>
          <w:rFonts w:ascii="Cambria" w:hAnsi="Cambria"/>
          <w:sz w:val="24"/>
          <w:szCs w:val="24"/>
          <w:lang w:val="ro-RO"/>
        </w:rPr>
        <w:t>, Beneficiarul va verifica dacă oferta este conformă din punct de vedere administrativ și tehnic cu cerințele stabilite în prezenta documentație și dacă oferta financiară se încadrează în bugetul disponibil. Dacă oferta</w:t>
      </w:r>
      <w:r w:rsidRPr="00683610">
        <w:rPr>
          <w:rFonts w:ascii="Cambria" w:hAnsi="Cambria"/>
          <w:sz w:val="24"/>
          <w:szCs w:val="24"/>
        </w:rPr>
        <w:t xml:space="preserve"> nu este conformă nu va fi luată în considerare</w:t>
      </w:r>
      <w:r w:rsidRPr="00683610">
        <w:rPr>
          <w:rFonts w:ascii="Cambria" w:hAnsi="Cambria"/>
          <w:sz w:val="24"/>
          <w:szCs w:val="24"/>
          <w:lang w:val="ro-RO"/>
        </w:rPr>
        <w:t>.</w:t>
      </w:r>
    </w:p>
    <w:p w:rsidR="00917290" w:rsidRPr="00683610" w:rsidRDefault="00917290" w:rsidP="00917290">
      <w:pPr>
        <w:spacing w:before="240" w:after="0"/>
        <w:jc w:val="both"/>
        <w:rPr>
          <w:rFonts w:ascii="Cambria" w:hAnsi="Cambria"/>
          <w:sz w:val="24"/>
          <w:szCs w:val="24"/>
          <w:lang w:val="ro-RO"/>
        </w:rPr>
      </w:pPr>
      <w:r w:rsidRPr="00683610">
        <w:rPr>
          <w:rFonts w:ascii="Cambria" w:hAnsi="Cambria"/>
          <w:color w:val="000000"/>
          <w:sz w:val="24"/>
          <w:szCs w:val="24"/>
          <w:lang w:val="ro-RO" w:eastAsia="ro-RO"/>
        </w:rPr>
        <w:t>Pe parcursul evaluarii ofertelor, beneficiarul are dreptul de a solicita oricarui ofertant si alte documente sau informatii suplimentare, cu scopul de a verifica si certifica veridicitatea informatiilor din cadrul ofertei depusa. In acest fel, beneficiarul încearcă să se asigurea că informațiile din cadrul fiecarei oferte sunt reale.</w:t>
      </w:r>
    </w:p>
    <w:p w:rsidR="00917290" w:rsidRPr="00683610" w:rsidRDefault="00917290" w:rsidP="00917290">
      <w:pPr>
        <w:jc w:val="both"/>
        <w:rPr>
          <w:rFonts w:ascii="Cambria" w:hAnsi="Cambria"/>
          <w:b/>
          <w:bCs/>
          <w:sz w:val="24"/>
          <w:szCs w:val="24"/>
          <w:u w:val="single"/>
          <w:lang w:val="ro-RO"/>
        </w:rPr>
      </w:pPr>
    </w:p>
    <w:p w:rsidR="00917290" w:rsidRPr="00683610" w:rsidRDefault="00917290" w:rsidP="00917290">
      <w:pPr>
        <w:jc w:val="both"/>
        <w:rPr>
          <w:rFonts w:ascii="Cambria" w:hAnsi="Cambria"/>
          <w:b/>
          <w:bCs/>
          <w:sz w:val="24"/>
          <w:szCs w:val="24"/>
          <w:lang w:val="ro-RO"/>
        </w:rPr>
      </w:pPr>
      <w:r w:rsidRPr="00683610">
        <w:rPr>
          <w:rFonts w:ascii="Cambria" w:hAnsi="Cambria"/>
          <w:b/>
          <w:bCs/>
          <w:sz w:val="24"/>
          <w:szCs w:val="24"/>
          <w:u w:val="single"/>
          <w:lang w:val="ro-RO"/>
        </w:rPr>
        <w:t>Interviuri</w:t>
      </w:r>
      <w:r w:rsidRPr="00683610">
        <w:rPr>
          <w:rFonts w:ascii="Cambria" w:hAnsi="Cambria"/>
          <w:b/>
          <w:bCs/>
          <w:sz w:val="24"/>
          <w:szCs w:val="24"/>
          <w:lang w:val="ro-RO"/>
        </w:rPr>
        <w:t>:</w:t>
      </w:r>
    </w:p>
    <w:p w:rsidR="00917290" w:rsidRPr="00683610" w:rsidRDefault="00917290" w:rsidP="00917290">
      <w:pPr>
        <w:jc w:val="both"/>
        <w:rPr>
          <w:rFonts w:ascii="Cambria" w:hAnsi="Cambria"/>
          <w:sz w:val="24"/>
          <w:szCs w:val="24"/>
          <w:lang w:val="ro-RO"/>
        </w:rPr>
      </w:pPr>
      <w:r w:rsidRPr="00683610">
        <w:rPr>
          <w:rFonts w:ascii="Cambria" w:hAnsi="Cambria"/>
          <w:sz w:val="24"/>
          <w:szCs w:val="24"/>
          <w:lang w:val="ro-RO"/>
        </w:rPr>
        <w:t>Nu sunt prevăzute.</w:t>
      </w:r>
    </w:p>
    <w:p w:rsidR="00917290" w:rsidRPr="009C07E0" w:rsidRDefault="00917290" w:rsidP="009C07E0">
      <w:pPr>
        <w:pStyle w:val="ab"/>
        <w:spacing w:before="240"/>
        <w:ind w:left="0"/>
        <w:jc w:val="both"/>
        <w:rPr>
          <w:rFonts w:ascii="Cambria" w:hAnsi="Cambria" w:cs="Calibri-BoldItalic"/>
          <w:sz w:val="26"/>
          <w:szCs w:val="26"/>
          <w:lang w:val="ro-RO" w:eastAsia="ro-RO"/>
        </w:rPr>
      </w:pPr>
      <w:r w:rsidRPr="009C07E0">
        <w:rPr>
          <w:rFonts w:ascii="Cambria" w:hAnsi="Cambria" w:cs="Calibri-BoldItalic"/>
          <w:b/>
          <w:bCs/>
          <w:sz w:val="26"/>
          <w:szCs w:val="26"/>
          <w:u w:val="single"/>
          <w:lang w:val="ro-RO" w:eastAsia="ro-RO"/>
        </w:rPr>
        <w:t>Subcontractarea</w:t>
      </w:r>
      <w:r w:rsidR="009C07E0" w:rsidRPr="009C07E0">
        <w:rPr>
          <w:rFonts w:ascii="Cambria" w:hAnsi="Cambria" w:cs="Calibri-BoldItalic"/>
          <w:sz w:val="26"/>
          <w:szCs w:val="26"/>
          <w:lang w:val="ro-RO" w:eastAsia="ro-RO"/>
        </w:rPr>
        <w:t xml:space="preserve"> e</w:t>
      </w:r>
      <w:r w:rsidRPr="009C07E0">
        <w:rPr>
          <w:rFonts w:ascii="Cambria" w:hAnsi="Cambria" w:cs="Calibri-BoldItalic"/>
          <w:sz w:val="26"/>
          <w:szCs w:val="26"/>
          <w:lang w:val="ro-RO" w:eastAsia="ro-RO"/>
        </w:rPr>
        <w:t>ste permisă</w:t>
      </w:r>
      <w:r w:rsidR="009C07E0" w:rsidRPr="009C07E0">
        <w:rPr>
          <w:rFonts w:ascii="Cambria" w:hAnsi="Cambria" w:cs="Calibri-BoldItalic"/>
          <w:sz w:val="26"/>
          <w:szCs w:val="26"/>
          <w:lang w:val="ro-RO" w:eastAsia="ro-RO"/>
        </w:rPr>
        <w:t xml:space="preserve"> în următoarele condiții:</w:t>
      </w:r>
    </w:p>
    <w:p w:rsidR="009C07E0" w:rsidRPr="002C68BD" w:rsidRDefault="009C07E0" w:rsidP="009C07E0">
      <w:pPr>
        <w:pStyle w:val="ab"/>
        <w:spacing w:before="240"/>
        <w:ind w:left="0"/>
        <w:jc w:val="both"/>
        <w:rPr>
          <w:rFonts w:ascii="Cambria" w:hAnsi="Cambria" w:cs="Calibri-BoldItalic"/>
          <w:sz w:val="26"/>
          <w:szCs w:val="26"/>
          <w:lang w:val="ro-RO" w:eastAsia="ro-RO"/>
        </w:rPr>
      </w:pPr>
    </w:p>
    <w:p w:rsidR="002C68BD" w:rsidRDefault="00917290" w:rsidP="002C68BD">
      <w:pPr>
        <w:pStyle w:val="ab"/>
        <w:ind w:left="0"/>
        <w:jc w:val="both"/>
        <w:rPr>
          <w:rFonts w:ascii="Cambria" w:hAnsi="Cambria" w:cs="Calibri-BoldItalic"/>
          <w:sz w:val="26"/>
          <w:szCs w:val="26"/>
        </w:rPr>
      </w:pPr>
      <w:r w:rsidRPr="00917290">
        <w:rPr>
          <w:rFonts w:ascii="Cambria" w:hAnsi="Cambria" w:cs="Calibri-BoldItalic"/>
          <w:sz w:val="26"/>
          <w:szCs w:val="26"/>
          <w:lang w:val="ro-RO" w:eastAsia="ro-RO"/>
        </w:rPr>
        <w:t>În cazul în care ofertantul se bazează</w:t>
      </w:r>
      <w:r w:rsidR="002C68BD">
        <w:rPr>
          <w:rFonts w:ascii="Cambria" w:hAnsi="Cambria" w:cs="Calibri-BoldItalic"/>
          <w:sz w:val="26"/>
          <w:szCs w:val="26"/>
          <w:lang w:val="ro-RO" w:eastAsia="ro-RO"/>
        </w:rPr>
        <w:t>,</w:t>
      </w:r>
      <w:r>
        <w:rPr>
          <w:rFonts w:ascii="Cambria" w:hAnsi="Cambria" w:cs="Calibri-BoldItalic"/>
          <w:sz w:val="26"/>
          <w:szCs w:val="26"/>
          <w:lang w:val="ro-RO" w:eastAsia="ro-RO"/>
        </w:rPr>
        <w:t xml:space="preserve"> în executarea contractului și onorarea ofertei</w:t>
      </w:r>
      <w:r w:rsidR="002C68BD">
        <w:rPr>
          <w:rFonts w:ascii="Cambria" w:hAnsi="Cambria" w:cs="Calibri-BoldItalic"/>
          <w:sz w:val="26"/>
          <w:szCs w:val="26"/>
          <w:lang w:val="ro-RO" w:eastAsia="ro-RO"/>
        </w:rPr>
        <w:t>,</w:t>
      </w:r>
      <w:r w:rsidRPr="00917290">
        <w:rPr>
          <w:rFonts w:ascii="Cambria" w:hAnsi="Cambria" w:cs="Calibri-BoldItalic"/>
          <w:sz w:val="26"/>
          <w:szCs w:val="26"/>
          <w:lang w:val="ro-RO" w:eastAsia="ro-RO"/>
        </w:rPr>
        <w:t xml:space="preserve"> pe alte </w:t>
      </w:r>
      <w:r w:rsidR="002C68BD">
        <w:rPr>
          <w:rFonts w:ascii="Cambria" w:hAnsi="Cambria" w:cs="Calibri-BoldItalic"/>
          <w:sz w:val="26"/>
          <w:szCs w:val="26"/>
          <w:lang w:val="ro-RO" w:eastAsia="ro-RO"/>
        </w:rPr>
        <w:t>persoane juridice</w:t>
      </w:r>
      <w:r w:rsidRPr="00917290">
        <w:rPr>
          <w:rFonts w:ascii="Cambria" w:hAnsi="Cambria" w:cs="Calibri-BoldItalic"/>
          <w:sz w:val="26"/>
          <w:szCs w:val="26"/>
          <w:lang w:val="ro-RO" w:eastAsia="ro-RO"/>
        </w:rPr>
        <w:t>,</w:t>
      </w:r>
      <w:r w:rsidR="002C68BD">
        <w:rPr>
          <w:rFonts w:ascii="Cambria" w:hAnsi="Cambria" w:cs="Calibri-BoldItalic"/>
          <w:sz w:val="26"/>
          <w:szCs w:val="26"/>
          <w:lang w:val="ro-RO" w:eastAsia="ro-RO"/>
        </w:rPr>
        <w:t xml:space="preserve"> operatori economici, companii, ofertantul</w:t>
      </w:r>
      <w:r w:rsidRPr="00917290">
        <w:rPr>
          <w:rFonts w:ascii="Cambria" w:hAnsi="Cambria" w:cs="Calibri-BoldItalic"/>
          <w:sz w:val="26"/>
          <w:szCs w:val="26"/>
          <w:lang w:val="ro-RO" w:eastAsia="ro-RO"/>
        </w:rPr>
        <w:t xml:space="preserve"> trebuie să demonstreze că</w:t>
      </w:r>
      <w:r w:rsidR="002C68BD">
        <w:rPr>
          <w:rFonts w:ascii="Cambria" w:hAnsi="Cambria" w:cs="Calibri-BoldItalic"/>
          <w:sz w:val="26"/>
          <w:szCs w:val="26"/>
          <w:lang w:val="ro-RO" w:eastAsia="ro-RO"/>
        </w:rPr>
        <w:t xml:space="preserve"> acelea au</w:t>
      </w:r>
      <w:r w:rsidRPr="00917290">
        <w:rPr>
          <w:rFonts w:ascii="Cambria" w:hAnsi="Cambria" w:cs="Calibri-BoldItalic"/>
          <w:sz w:val="26"/>
          <w:szCs w:val="26"/>
          <w:lang w:val="ro-RO" w:eastAsia="ro-RO"/>
        </w:rPr>
        <w:t xml:space="preserve"> resursele necesare pentru implementarea contractului</w:t>
      </w:r>
      <w:r w:rsidR="002C68BD">
        <w:rPr>
          <w:rFonts w:ascii="Cambria" w:hAnsi="Cambria" w:cs="Calibri-BoldItalic"/>
          <w:sz w:val="26"/>
          <w:szCs w:val="26"/>
          <w:lang w:val="ro-RO" w:eastAsia="ro-RO"/>
        </w:rPr>
        <w:t xml:space="preserve"> prin punerea la dispoziția Beneficiarului a </w:t>
      </w:r>
      <w:r w:rsidR="002C68BD" w:rsidRPr="002C68BD">
        <w:rPr>
          <w:rFonts w:ascii="Cambria" w:hAnsi="Cambria" w:cs="Calibri-BoldItalic"/>
          <w:sz w:val="26"/>
          <w:szCs w:val="26"/>
        </w:rPr>
        <w:t>unui angajament al acestor</w:t>
      </w:r>
      <w:r w:rsidR="002C68BD">
        <w:rPr>
          <w:rFonts w:ascii="Cambria" w:hAnsi="Cambria" w:cs="Calibri-BoldItalic"/>
          <w:sz w:val="26"/>
          <w:szCs w:val="26"/>
        </w:rPr>
        <w:t xml:space="preserve"> </w:t>
      </w:r>
      <w:r w:rsidR="002C68BD">
        <w:rPr>
          <w:rFonts w:ascii="Cambria" w:hAnsi="Cambria" w:cs="Calibri-BoldItalic"/>
          <w:sz w:val="26"/>
          <w:szCs w:val="26"/>
          <w:lang w:val="ro-RO" w:eastAsia="ro-RO"/>
        </w:rPr>
        <w:t>persoane juridice</w:t>
      </w:r>
      <w:r w:rsidR="002C68BD" w:rsidRPr="00917290">
        <w:rPr>
          <w:rFonts w:ascii="Cambria" w:hAnsi="Cambria" w:cs="Calibri-BoldItalic"/>
          <w:sz w:val="26"/>
          <w:szCs w:val="26"/>
          <w:lang w:val="ro-RO" w:eastAsia="ro-RO"/>
        </w:rPr>
        <w:t>,</w:t>
      </w:r>
      <w:r w:rsidR="002C68BD">
        <w:rPr>
          <w:rFonts w:ascii="Cambria" w:hAnsi="Cambria" w:cs="Calibri-BoldItalic"/>
          <w:sz w:val="26"/>
          <w:szCs w:val="26"/>
          <w:lang w:val="ro-RO" w:eastAsia="ro-RO"/>
        </w:rPr>
        <w:t xml:space="preserve"> operatori economici, companii </w:t>
      </w:r>
      <w:r w:rsidR="002C68BD" w:rsidRPr="002C68BD">
        <w:rPr>
          <w:rFonts w:ascii="Cambria" w:hAnsi="Cambria" w:cs="Calibri-BoldItalic"/>
          <w:sz w:val="26"/>
          <w:szCs w:val="26"/>
        </w:rPr>
        <w:t xml:space="preserve">de a pune astfel de resurse la dispoziția </w:t>
      </w:r>
      <w:r w:rsidR="002C68BD">
        <w:rPr>
          <w:rFonts w:ascii="Cambria" w:hAnsi="Cambria" w:cs="Calibri-BoldItalic"/>
          <w:sz w:val="26"/>
          <w:szCs w:val="26"/>
        </w:rPr>
        <w:t xml:space="preserve">Ofertantului. </w:t>
      </w:r>
    </w:p>
    <w:p w:rsidR="00262F46" w:rsidRDefault="00262F46" w:rsidP="002C68BD">
      <w:pPr>
        <w:pStyle w:val="ab"/>
        <w:ind w:left="0"/>
        <w:jc w:val="both"/>
        <w:rPr>
          <w:rFonts w:ascii="Cambria" w:hAnsi="Cambria" w:cs="Calibri-BoldItalic"/>
          <w:sz w:val="26"/>
          <w:szCs w:val="26"/>
        </w:rPr>
      </w:pPr>
    </w:p>
    <w:p w:rsidR="00C15484" w:rsidRDefault="002C68BD" w:rsidP="00262F46">
      <w:pPr>
        <w:pStyle w:val="ab"/>
        <w:ind w:left="0"/>
        <w:jc w:val="both"/>
        <w:rPr>
          <w:rFonts w:ascii="Cambria" w:hAnsi="Cambria" w:cs="Calibri-BoldItalic"/>
          <w:sz w:val="26"/>
          <w:szCs w:val="26"/>
          <w:lang w:val="ro-RO"/>
        </w:rPr>
      </w:pPr>
      <w:r>
        <w:rPr>
          <w:rFonts w:ascii="Cambria" w:hAnsi="Cambria" w:cs="Calibri-BoldItalic"/>
          <w:sz w:val="26"/>
          <w:szCs w:val="26"/>
        </w:rPr>
        <w:t xml:space="preserve">Angajamentul se depune, în original, </w:t>
      </w:r>
      <w:r w:rsidR="00262F46">
        <w:rPr>
          <w:rFonts w:ascii="Cambria" w:hAnsi="Cambria" w:cs="Calibri-BoldItalic"/>
          <w:sz w:val="26"/>
          <w:szCs w:val="26"/>
        </w:rPr>
        <w:t xml:space="preserve">în termen de </w:t>
      </w:r>
      <w:r w:rsidR="0042759D">
        <w:rPr>
          <w:rFonts w:ascii="Cambria" w:hAnsi="Cambria" w:cs="Calibri-BoldItalic"/>
          <w:sz w:val="26"/>
          <w:szCs w:val="26"/>
        </w:rPr>
        <w:t>30</w:t>
      </w:r>
      <w:r w:rsidR="00262F46">
        <w:rPr>
          <w:rFonts w:ascii="Cambria" w:hAnsi="Cambria" w:cs="Calibri-BoldItalic"/>
          <w:sz w:val="26"/>
          <w:szCs w:val="26"/>
        </w:rPr>
        <w:t>(</w:t>
      </w:r>
      <w:r w:rsidR="0042759D">
        <w:rPr>
          <w:rFonts w:ascii="Cambria" w:hAnsi="Cambria" w:cs="Calibri-BoldItalic"/>
          <w:sz w:val="26"/>
          <w:szCs w:val="26"/>
        </w:rPr>
        <w:t>trei</w:t>
      </w:r>
      <w:r w:rsidR="00262F46">
        <w:rPr>
          <w:rFonts w:ascii="Cambria" w:hAnsi="Cambria" w:cs="Calibri-BoldItalic"/>
          <w:sz w:val="26"/>
          <w:szCs w:val="26"/>
        </w:rPr>
        <w:t>zeci) de zile de la încheierea contractului sub sancț</w:t>
      </w:r>
      <w:r w:rsidR="0034393F">
        <w:rPr>
          <w:rFonts w:ascii="Cambria" w:hAnsi="Cambria" w:cs="Calibri-BoldItalic"/>
          <w:sz w:val="26"/>
          <w:szCs w:val="26"/>
        </w:rPr>
        <w:t>inea rezilierii contractului</w:t>
      </w:r>
      <w:r w:rsidR="00262F46">
        <w:rPr>
          <w:rFonts w:ascii="Cambria" w:hAnsi="Cambria" w:cs="Calibri-BoldItalic"/>
          <w:sz w:val="26"/>
          <w:szCs w:val="26"/>
        </w:rPr>
        <w:t xml:space="preserve"> cu daune interese.</w:t>
      </w:r>
      <w:r>
        <w:rPr>
          <w:rFonts w:ascii="Cambria" w:hAnsi="Cambria" w:cs="Calibri-BoldItalic"/>
          <w:sz w:val="26"/>
          <w:szCs w:val="26"/>
        </w:rPr>
        <w:t xml:space="preserve"> </w:t>
      </w:r>
      <w:r w:rsidR="00262F46">
        <w:rPr>
          <w:rFonts w:ascii="Cambria" w:hAnsi="Cambria" w:cs="Calibri-BoldItalic"/>
          <w:sz w:val="26"/>
          <w:szCs w:val="26"/>
        </w:rPr>
        <w:t xml:space="preserve">Angajamentul este ferm și este valabil numai dacă este semnat de reprezentanții legali ai celor două părți ce se angajează.  </w:t>
      </w:r>
      <w:r w:rsidRPr="002C68BD">
        <w:rPr>
          <w:rFonts w:ascii="Cambria" w:hAnsi="Cambria" w:cs="Calibri-BoldItalic"/>
          <w:sz w:val="26"/>
          <w:szCs w:val="26"/>
        </w:rPr>
        <w:t xml:space="preserve">Subcontractorii trebuie să </w:t>
      </w:r>
      <w:r w:rsidRPr="002C68BD">
        <w:rPr>
          <w:rFonts w:ascii="Cambria" w:hAnsi="Cambria" w:cs="Calibri-BoldItalic"/>
          <w:sz w:val="26"/>
          <w:szCs w:val="26"/>
          <w:lang w:val="ro-RO"/>
        </w:rPr>
        <w:t xml:space="preserve">îndeplinească aceleași criterii </w:t>
      </w:r>
      <w:r>
        <w:rPr>
          <w:rFonts w:ascii="Cambria" w:hAnsi="Cambria" w:cs="Calibri-BoldItalic"/>
          <w:sz w:val="26"/>
          <w:szCs w:val="26"/>
          <w:lang w:val="ro-RO"/>
        </w:rPr>
        <w:t xml:space="preserve">cu privire la </w:t>
      </w:r>
      <w:r w:rsidRPr="002C68BD">
        <w:rPr>
          <w:rFonts w:ascii="Cambria" w:hAnsi="Cambria" w:cs="Calibri-BoldItalic"/>
          <w:sz w:val="26"/>
          <w:szCs w:val="26"/>
          <w:lang w:val="ro-RO"/>
        </w:rPr>
        <w:t>eligibilitate,</w:t>
      </w:r>
      <w:r w:rsidR="00262F46">
        <w:rPr>
          <w:rFonts w:ascii="Cambria" w:hAnsi="Cambria" w:cs="Calibri-BoldItalic"/>
          <w:sz w:val="26"/>
          <w:szCs w:val="26"/>
          <w:lang w:val="ro-RO"/>
        </w:rPr>
        <w:t xml:space="preserve"> selecție și excludere care se aplică ofertantului. În acest sens, odată cu Angajamentul </w:t>
      </w:r>
      <w:r w:rsidR="00C15484">
        <w:rPr>
          <w:rFonts w:ascii="Cambria" w:hAnsi="Cambria" w:cs="Calibri-BoldItalic"/>
          <w:sz w:val="26"/>
          <w:szCs w:val="26"/>
          <w:lang w:val="ro-RO"/>
        </w:rPr>
        <w:t xml:space="preserve">se vor depune și declarațiile cu </w:t>
      </w:r>
      <w:r w:rsidR="00C15484">
        <w:rPr>
          <w:rFonts w:ascii="Cambria" w:hAnsi="Cambria" w:cs="Calibri-BoldItalic"/>
          <w:sz w:val="26"/>
          <w:szCs w:val="26"/>
          <w:lang w:val="ro-RO"/>
        </w:rPr>
        <w:lastRenderedPageBreak/>
        <w:t>privire la eligibilitate, excludere și respectarea clauselor de etică prezăute în Manualul Prag,</w:t>
      </w:r>
    </w:p>
    <w:p w:rsidR="002C68BD" w:rsidRPr="002C68BD" w:rsidRDefault="002C68BD" w:rsidP="002C68BD">
      <w:pPr>
        <w:jc w:val="both"/>
        <w:rPr>
          <w:rFonts w:ascii="Cambria" w:hAnsi="Cambria" w:cs="Calibri-BoldItalic"/>
          <w:sz w:val="26"/>
          <w:szCs w:val="26"/>
          <w:lang w:val="ro-RO"/>
        </w:rPr>
      </w:pPr>
      <w:r>
        <w:rPr>
          <w:rFonts w:ascii="Cambria" w:hAnsi="Cambria" w:cs="Calibri-BoldItalic"/>
          <w:sz w:val="26"/>
          <w:szCs w:val="26"/>
          <w:lang w:val="ro-RO"/>
        </w:rPr>
        <w:t>Neîndeplinirea condițiilor cu privire la subcontractare atrage descalificarea ofertantului</w:t>
      </w:r>
      <w:r w:rsidR="00C15484">
        <w:rPr>
          <w:rFonts w:ascii="Cambria" w:hAnsi="Cambria" w:cs="Calibri-BoldItalic"/>
          <w:sz w:val="26"/>
          <w:szCs w:val="26"/>
          <w:lang w:val="ro-RO"/>
        </w:rPr>
        <w:t xml:space="preserve"> și/sau rezilierea contractului de prestări servicii cu daune interese.</w:t>
      </w:r>
    </w:p>
    <w:p w:rsidR="00917290" w:rsidRPr="00683610" w:rsidRDefault="00917290" w:rsidP="00917290">
      <w:pPr>
        <w:pStyle w:val="ab"/>
        <w:ind w:left="0"/>
        <w:jc w:val="both"/>
        <w:rPr>
          <w:rFonts w:ascii="Cambria" w:hAnsi="Cambria" w:cs="Calibri-BoldItalic"/>
          <w:b/>
          <w:bCs/>
          <w:i/>
          <w:iCs/>
          <w:sz w:val="24"/>
          <w:szCs w:val="24"/>
          <w:lang w:val="ro-RO" w:eastAsia="ro-RO"/>
        </w:rPr>
      </w:pPr>
    </w:p>
    <w:p w:rsidR="00917290" w:rsidRPr="009C07E0" w:rsidRDefault="00917290" w:rsidP="00917290">
      <w:pPr>
        <w:pStyle w:val="ab"/>
        <w:shd w:val="clear" w:color="auto" w:fill="FFFFFF"/>
        <w:spacing w:after="0"/>
        <w:ind w:left="0"/>
        <w:jc w:val="both"/>
        <w:textAlignment w:val="center"/>
        <w:rPr>
          <w:rFonts w:ascii="Cambria" w:hAnsi="Cambria"/>
          <w:b/>
          <w:bCs/>
          <w:sz w:val="26"/>
          <w:szCs w:val="26"/>
          <w:u w:val="single"/>
          <w:lang w:val="ro-RO"/>
        </w:rPr>
      </w:pPr>
      <w:r w:rsidRPr="009C07E0">
        <w:rPr>
          <w:rFonts w:ascii="Cambria" w:hAnsi="Cambria"/>
          <w:b/>
          <w:bCs/>
          <w:sz w:val="26"/>
          <w:szCs w:val="26"/>
          <w:u w:val="single"/>
          <w:lang w:val="ro-RO"/>
        </w:rPr>
        <w:t>Oferte alternative:</w:t>
      </w:r>
    </w:p>
    <w:p w:rsidR="00917290" w:rsidRPr="009C07E0" w:rsidRDefault="00917290" w:rsidP="00917290">
      <w:pPr>
        <w:pStyle w:val="ab"/>
        <w:shd w:val="clear" w:color="auto" w:fill="FFFFFF"/>
        <w:spacing w:after="0"/>
        <w:ind w:left="0"/>
        <w:jc w:val="both"/>
        <w:textAlignment w:val="center"/>
        <w:rPr>
          <w:rFonts w:ascii="Cambria" w:hAnsi="Cambria"/>
          <w:sz w:val="26"/>
          <w:szCs w:val="26"/>
          <w:lang w:val="ro-RO"/>
        </w:rPr>
      </w:pPr>
      <w:r w:rsidRPr="009C07E0">
        <w:rPr>
          <w:rFonts w:ascii="Cambria" w:hAnsi="Cambria"/>
          <w:sz w:val="26"/>
          <w:szCs w:val="26"/>
          <w:lang w:val="ro-RO"/>
        </w:rPr>
        <w:t>Nu sunt acceptate</w:t>
      </w:r>
    </w:p>
    <w:p w:rsidR="00917290" w:rsidRPr="009C07E0" w:rsidRDefault="00917290" w:rsidP="00917290">
      <w:pPr>
        <w:jc w:val="both"/>
        <w:rPr>
          <w:rFonts w:ascii="Cambria" w:hAnsi="Cambria"/>
          <w:sz w:val="26"/>
          <w:szCs w:val="26"/>
          <w:lang w:val="ro-RO"/>
        </w:rPr>
      </w:pPr>
      <w:r w:rsidRPr="009C07E0">
        <w:rPr>
          <w:rFonts w:ascii="Cambria" w:hAnsi="Cambria"/>
          <w:b/>
          <w:sz w:val="26"/>
          <w:szCs w:val="26"/>
          <w:u w:val="single"/>
          <w:lang w:val="ro-RO"/>
        </w:rPr>
        <w:t>Notificare de atribuire:</w:t>
      </w:r>
    </w:p>
    <w:p w:rsidR="00917290" w:rsidRPr="009C07E0" w:rsidRDefault="00917290" w:rsidP="00917290">
      <w:pPr>
        <w:spacing w:after="0"/>
        <w:jc w:val="both"/>
        <w:rPr>
          <w:rFonts w:ascii="Cambria" w:hAnsi="Cambria"/>
          <w:sz w:val="26"/>
          <w:szCs w:val="26"/>
          <w:lang w:val="ro-RO"/>
        </w:rPr>
      </w:pPr>
      <w:r w:rsidRPr="009C07E0">
        <w:rPr>
          <w:rFonts w:ascii="Cambria" w:hAnsi="Cambria"/>
          <w:sz w:val="26"/>
          <w:szCs w:val="26"/>
          <w:lang w:val="ro-RO"/>
        </w:rPr>
        <w:t>Ofertantul câștigător va fi informat în scris despre rezultatele procedurii de evaluare.</w:t>
      </w:r>
    </w:p>
    <w:p w:rsidR="00917290" w:rsidRPr="009C07E0" w:rsidRDefault="00917290" w:rsidP="00917290">
      <w:pPr>
        <w:spacing w:after="0"/>
        <w:jc w:val="both"/>
        <w:rPr>
          <w:rFonts w:ascii="Cambria" w:hAnsi="Cambria"/>
          <w:sz w:val="26"/>
          <w:szCs w:val="26"/>
          <w:lang w:val="ro-RO"/>
        </w:rPr>
      </w:pPr>
      <w:r w:rsidRPr="009C07E0">
        <w:rPr>
          <w:rFonts w:ascii="Cambria" w:hAnsi="Cambria"/>
          <w:sz w:val="26"/>
          <w:szCs w:val="26"/>
          <w:lang w:val="ro-RO"/>
        </w:rPr>
        <w:t>Anunțul de atribuire al contractului va fi publicat pe aceleași site-uri web pe care a fost publicată invitația de participare.</w:t>
      </w:r>
    </w:p>
    <w:p w:rsidR="00917290" w:rsidRPr="009C07E0" w:rsidRDefault="00917290" w:rsidP="00917290">
      <w:pPr>
        <w:spacing w:after="0"/>
        <w:jc w:val="both"/>
        <w:rPr>
          <w:rFonts w:ascii="Cambria" w:hAnsi="Cambria"/>
          <w:b/>
          <w:bCs/>
          <w:sz w:val="26"/>
          <w:szCs w:val="26"/>
          <w:lang w:val="ro-RO"/>
        </w:rPr>
      </w:pPr>
    </w:p>
    <w:p w:rsidR="00917290" w:rsidRPr="009C07E0" w:rsidRDefault="00917290" w:rsidP="00917290">
      <w:pPr>
        <w:spacing w:after="0"/>
        <w:jc w:val="both"/>
        <w:rPr>
          <w:rFonts w:ascii="Cambria" w:hAnsi="Cambria"/>
          <w:sz w:val="26"/>
          <w:szCs w:val="26"/>
        </w:rPr>
      </w:pPr>
      <w:r w:rsidRPr="009C07E0">
        <w:rPr>
          <w:rFonts w:ascii="Cambria" w:hAnsi="Cambria"/>
          <w:b/>
          <w:bCs/>
          <w:sz w:val="26"/>
          <w:szCs w:val="26"/>
          <w:lang w:val="ro-RO"/>
        </w:rPr>
        <w:t>Timpul estimat pentru comunicarea rezultatelor către ofertan</w:t>
      </w:r>
      <w:r w:rsidR="00BA3ED1">
        <w:rPr>
          <w:rFonts w:ascii="Cambria" w:hAnsi="Cambria"/>
          <w:b/>
          <w:bCs/>
          <w:sz w:val="26"/>
          <w:szCs w:val="26"/>
          <w:lang w:val="ro-RO"/>
        </w:rPr>
        <w:t>t</w:t>
      </w:r>
      <w:r w:rsidRPr="009C07E0">
        <w:rPr>
          <w:rFonts w:ascii="Cambria" w:hAnsi="Cambria"/>
          <w:b/>
          <w:bCs/>
          <w:sz w:val="26"/>
          <w:szCs w:val="26"/>
          <w:lang w:val="ro-RO"/>
        </w:rPr>
        <w:t xml:space="preserve">i este de 3 zile de la data limită de depunere a ofertelor. </w:t>
      </w:r>
      <w:r w:rsidRPr="009C07E0">
        <w:rPr>
          <w:rFonts w:ascii="Cambria" w:hAnsi="Cambria"/>
          <w:sz w:val="26"/>
          <w:szCs w:val="26"/>
          <w:lang w:val="ro-RO"/>
        </w:rPr>
        <w:t xml:space="preserve">Contestațiile împotriva decizia de atribuire se pot formula în termen de 10 zile de la data comunicării/publicării anunțului de atribuire la instanța judecătorească sau </w:t>
      </w:r>
      <w:r w:rsidRPr="009C07E0">
        <w:rPr>
          <w:rFonts w:ascii="Cambria" w:hAnsi="Cambria"/>
          <w:sz w:val="26"/>
          <w:szCs w:val="26"/>
        </w:rPr>
        <w:t>Consiliul Național de Soluționare a Contestațiilor.</w:t>
      </w:r>
    </w:p>
    <w:p w:rsidR="00917290" w:rsidRPr="009C07E0" w:rsidRDefault="00917290" w:rsidP="00917290">
      <w:pPr>
        <w:spacing w:after="0"/>
        <w:jc w:val="both"/>
        <w:rPr>
          <w:rFonts w:ascii="Cambria" w:hAnsi="Cambria"/>
          <w:b/>
          <w:bCs/>
          <w:sz w:val="26"/>
          <w:szCs w:val="26"/>
        </w:rPr>
      </w:pPr>
    </w:p>
    <w:p w:rsidR="00917290" w:rsidRPr="009C07E0" w:rsidRDefault="00917290" w:rsidP="00917290">
      <w:pPr>
        <w:spacing w:after="0"/>
        <w:jc w:val="both"/>
        <w:rPr>
          <w:rFonts w:ascii="Cambria" w:hAnsi="Cambria"/>
          <w:b/>
          <w:bCs/>
          <w:sz w:val="26"/>
          <w:szCs w:val="26"/>
          <w:lang w:val="ro-RO"/>
        </w:rPr>
      </w:pPr>
      <w:r w:rsidRPr="009C07E0">
        <w:rPr>
          <w:rFonts w:ascii="Cambria" w:hAnsi="Cambria"/>
          <w:b/>
          <w:bCs/>
          <w:sz w:val="26"/>
          <w:szCs w:val="26"/>
          <w:lang w:val="ro-RO"/>
        </w:rPr>
        <w:t>Semnarea contractului se va realiza după împlinirea termenului de contestare de 10 zile de la data publicării anun</w:t>
      </w:r>
      <w:r w:rsidR="00BA3ED1">
        <w:rPr>
          <w:rFonts w:ascii="Cambria" w:hAnsi="Cambria"/>
          <w:b/>
          <w:bCs/>
          <w:sz w:val="26"/>
          <w:szCs w:val="26"/>
          <w:lang w:val="ro-RO"/>
        </w:rPr>
        <w:t>t</w:t>
      </w:r>
      <w:r w:rsidRPr="009C07E0">
        <w:rPr>
          <w:rFonts w:ascii="Cambria" w:hAnsi="Cambria"/>
          <w:b/>
          <w:bCs/>
          <w:sz w:val="26"/>
          <w:szCs w:val="26"/>
          <w:lang w:val="ro-RO"/>
        </w:rPr>
        <w:t>ului de atribuire. Depunerea contesta</w:t>
      </w:r>
      <w:r w:rsidR="00BA3ED1">
        <w:rPr>
          <w:rFonts w:ascii="Cambria" w:hAnsi="Cambria"/>
          <w:b/>
          <w:bCs/>
          <w:sz w:val="26"/>
          <w:szCs w:val="26"/>
          <w:lang w:val="ro-RO"/>
        </w:rPr>
        <w:t>t</w:t>
      </w:r>
      <w:r w:rsidRPr="009C07E0">
        <w:rPr>
          <w:rFonts w:ascii="Cambria" w:hAnsi="Cambria"/>
          <w:b/>
          <w:bCs/>
          <w:sz w:val="26"/>
          <w:szCs w:val="26"/>
          <w:lang w:val="ro-RO"/>
        </w:rPr>
        <w:t>iei suspendă termenul de semnare a contractului.</w:t>
      </w:r>
    </w:p>
    <w:p w:rsidR="002C68BD" w:rsidRDefault="002C68BD" w:rsidP="00917290">
      <w:pPr>
        <w:spacing w:after="0"/>
        <w:jc w:val="both"/>
        <w:rPr>
          <w:rFonts w:ascii="Cambria" w:hAnsi="Cambria"/>
          <w:b/>
          <w:bCs/>
          <w:sz w:val="24"/>
          <w:szCs w:val="24"/>
          <w:lang w:val="ro-RO"/>
        </w:rPr>
      </w:pPr>
    </w:p>
    <w:p w:rsidR="002C68BD" w:rsidRPr="009C07E0" w:rsidRDefault="002C68BD" w:rsidP="00917290">
      <w:pPr>
        <w:spacing w:after="0"/>
        <w:jc w:val="both"/>
        <w:rPr>
          <w:rFonts w:ascii="Cambria" w:hAnsi="Cambria"/>
          <w:b/>
          <w:bCs/>
          <w:sz w:val="26"/>
          <w:szCs w:val="26"/>
          <w:lang w:val="ro-RO"/>
        </w:rPr>
      </w:pPr>
    </w:p>
    <w:p w:rsidR="002C68BD" w:rsidRPr="009C07E0" w:rsidRDefault="009C07E0" w:rsidP="002C68BD">
      <w:pPr>
        <w:pStyle w:val="ac"/>
        <w:shd w:val="clear" w:color="auto" w:fill="FFFFFF"/>
        <w:spacing w:before="0" w:beforeAutospacing="0" w:after="240" w:afterAutospacing="0" w:line="276" w:lineRule="auto"/>
        <w:textAlignment w:val="center"/>
        <w:rPr>
          <w:rFonts w:ascii="Cambria" w:hAnsi="Cambria"/>
          <w:b/>
          <w:sz w:val="26"/>
          <w:szCs w:val="26"/>
          <w:lang w:val="ro-RO"/>
        </w:rPr>
      </w:pPr>
      <w:r w:rsidRPr="009C07E0">
        <w:rPr>
          <w:rFonts w:ascii="Cambria" w:hAnsi="Cambria"/>
          <w:b/>
          <w:sz w:val="26"/>
          <w:szCs w:val="26"/>
          <w:lang w:val="ro-RO"/>
        </w:rPr>
        <w:t>9</w:t>
      </w:r>
      <w:r w:rsidR="002C68BD" w:rsidRPr="009C07E0">
        <w:rPr>
          <w:rFonts w:ascii="Cambria" w:hAnsi="Cambria"/>
          <w:b/>
          <w:sz w:val="26"/>
          <w:szCs w:val="26"/>
          <w:lang w:val="ro-RO"/>
        </w:rPr>
        <w:t>. Informa</w:t>
      </w:r>
      <w:r w:rsidR="00BA3ED1">
        <w:rPr>
          <w:rFonts w:ascii="Cambria" w:hAnsi="Cambria"/>
          <w:b/>
          <w:sz w:val="26"/>
          <w:szCs w:val="26"/>
          <w:lang w:val="ro-RO"/>
        </w:rPr>
        <w:t>t</w:t>
      </w:r>
      <w:r w:rsidR="002C68BD" w:rsidRPr="009C07E0">
        <w:rPr>
          <w:rFonts w:ascii="Cambria" w:hAnsi="Cambria"/>
          <w:b/>
          <w:sz w:val="26"/>
          <w:szCs w:val="26"/>
          <w:lang w:val="ro-RO"/>
        </w:rPr>
        <w:t>ii privind depunerea ofertelor</w:t>
      </w:r>
    </w:p>
    <w:p w:rsidR="002C68BD" w:rsidRPr="009C07E0" w:rsidRDefault="002C68BD" w:rsidP="002C68BD">
      <w:pPr>
        <w:pStyle w:val="ab"/>
        <w:shd w:val="clear" w:color="auto" w:fill="FFFFFF"/>
        <w:ind w:left="0"/>
        <w:jc w:val="both"/>
        <w:textAlignment w:val="center"/>
        <w:rPr>
          <w:rFonts w:ascii="Cambria" w:hAnsi="Cambria"/>
          <w:sz w:val="26"/>
          <w:szCs w:val="26"/>
          <w:lang w:val="ro-RO"/>
        </w:rPr>
      </w:pPr>
      <w:r w:rsidRPr="009C07E0">
        <w:rPr>
          <w:rFonts w:ascii="Cambria" w:hAnsi="Cambria"/>
          <w:sz w:val="26"/>
          <w:szCs w:val="26"/>
          <w:lang w:val="ro-RO"/>
        </w:rPr>
        <w:t xml:space="preserve">Ofertanții vor depune ofertele folosind formularele standard de depunere, respectiv: </w:t>
      </w:r>
      <w:r w:rsidRPr="009C07E0">
        <w:rPr>
          <w:rFonts w:ascii="Cambria" w:hAnsi="Cambria"/>
          <w:b/>
          <w:bCs/>
          <w:sz w:val="26"/>
          <w:szCs w:val="26"/>
          <w:lang w:val="ro-RO"/>
        </w:rPr>
        <w:t>Partea B - Oferta tehnica și Partea C – Oferta financiară,</w:t>
      </w:r>
      <w:r w:rsidRPr="009C07E0">
        <w:rPr>
          <w:rFonts w:ascii="Cambria" w:hAnsi="Cambria"/>
          <w:sz w:val="26"/>
          <w:szCs w:val="26"/>
          <w:lang w:val="ro-RO"/>
        </w:rPr>
        <w:t xml:space="preserve"> disponibile în dosarul de procedură.</w:t>
      </w:r>
    </w:p>
    <w:p w:rsidR="002C68BD" w:rsidRPr="009C07E0" w:rsidRDefault="002C68BD" w:rsidP="002C68BD">
      <w:pPr>
        <w:pStyle w:val="ab"/>
        <w:shd w:val="clear" w:color="auto" w:fill="FFFFFF"/>
        <w:ind w:left="0"/>
        <w:jc w:val="both"/>
        <w:textAlignment w:val="center"/>
        <w:rPr>
          <w:rFonts w:ascii="Cambria" w:hAnsi="Cambria"/>
          <w:b/>
          <w:bCs/>
          <w:sz w:val="26"/>
          <w:szCs w:val="26"/>
          <w:lang w:val="ro-RO"/>
        </w:rPr>
      </w:pPr>
      <w:r w:rsidRPr="009C07E0">
        <w:rPr>
          <w:rFonts w:ascii="Cambria" w:hAnsi="Cambria"/>
          <w:sz w:val="26"/>
          <w:szCs w:val="26"/>
          <w:lang w:val="ro-RO"/>
        </w:rPr>
        <w:t xml:space="preserve">Oferta va fi depusa într-un singur exemplar original. </w:t>
      </w:r>
      <w:r w:rsidRPr="009C07E0">
        <w:rPr>
          <w:rFonts w:ascii="Cambria" w:hAnsi="Cambria"/>
          <w:b/>
          <w:bCs/>
          <w:sz w:val="26"/>
          <w:szCs w:val="26"/>
          <w:lang w:val="ro-RO"/>
        </w:rPr>
        <w:t>Ofertele care nu utilizează formularele prescrise vor fi respinse de Beneficiar.</w:t>
      </w:r>
    </w:p>
    <w:p w:rsidR="002C68BD" w:rsidRPr="009C07E0" w:rsidRDefault="002C68BD" w:rsidP="002C68BD">
      <w:pPr>
        <w:pStyle w:val="ab"/>
        <w:shd w:val="clear" w:color="auto" w:fill="FFFFFF"/>
        <w:ind w:left="0"/>
        <w:jc w:val="both"/>
        <w:textAlignment w:val="center"/>
        <w:rPr>
          <w:rFonts w:ascii="Cambria" w:hAnsi="Cambria"/>
          <w:sz w:val="26"/>
          <w:szCs w:val="26"/>
          <w:lang w:val="ro-RO"/>
        </w:rPr>
      </w:pPr>
    </w:p>
    <w:p w:rsidR="002C68BD" w:rsidRPr="009C07E0" w:rsidRDefault="002C68BD" w:rsidP="002C68BD">
      <w:pPr>
        <w:pStyle w:val="ab"/>
        <w:shd w:val="clear" w:color="auto" w:fill="FFFFFF"/>
        <w:ind w:left="0"/>
        <w:textAlignment w:val="center"/>
        <w:rPr>
          <w:rFonts w:ascii="Cambria" w:hAnsi="Cambria"/>
          <w:sz w:val="26"/>
          <w:szCs w:val="26"/>
          <w:lang w:val="ro-RO"/>
        </w:rPr>
      </w:pPr>
      <w:r w:rsidRPr="009C07E0">
        <w:rPr>
          <w:rFonts w:ascii="Cambria" w:hAnsi="Cambria"/>
          <w:sz w:val="26"/>
          <w:szCs w:val="26"/>
          <w:lang w:val="ro-RO"/>
        </w:rPr>
        <w:t xml:space="preserve">Pe lângă formularele mai sus menționate, ofertantul trebuie să furnizeze următoarele </w:t>
      </w:r>
      <w:r w:rsidRPr="009C07E0">
        <w:rPr>
          <w:rFonts w:ascii="Cambria" w:hAnsi="Cambria"/>
          <w:b/>
          <w:bCs/>
          <w:sz w:val="26"/>
          <w:szCs w:val="26"/>
          <w:lang w:val="ro-RO"/>
        </w:rPr>
        <w:t>documente de calificare</w:t>
      </w:r>
      <w:r w:rsidRPr="009C07E0">
        <w:rPr>
          <w:rFonts w:ascii="Cambria" w:hAnsi="Cambria"/>
          <w:sz w:val="26"/>
          <w:szCs w:val="26"/>
          <w:lang w:val="ro-RO"/>
        </w:rPr>
        <w:t>:</w:t>
      </w:r>
    </w:p>
    <w:p w:rsidR="002C68BD" w:rsidRPr="009C07E0" w:rsidRDefault="002C68BD" w:rsidP="002C68BD">
      <w:pPr>
        <w:pStyle w:val="ab"/>
        <w:numPr>
          <w:ilvl w:val="0"/>
          <w:numId w:val="24"/>
        </w:numPr>
        <w:shd w:val="clear" w:color="auto" w:fill="FFFFFF"/>
        <w:jc w:val="both"/>
        <w:textAlignment w:val="center"/>
        <w:rPr>
          <w:rFonts w:ascii="Cambria" w:hAnsi="Cambria"/>
          <w:sz w:val="26"/>
          <w:szCs w:val="26"/>
          <w:lang w:val="ro-RO"/>
        </w:rPr>
      </w:pPr>
      <w:r w:rsidRPr="009C07E0">
        <w:rPr>
          <w:rFonts w:ascii="Cambria" w:hAnsi="Cambria"/>
          <w:sz w:val="26"/>
          <w:szCs w:val="26"/>
          <w:lang w:val="ro-RO"/>
        </w:rPr>
        <w:t>copia conformă cu originalul a documentului ce atestă înregistrarea legală;</w:t>
      </w:r>
    </w:p>
    <w:p w:rsidR="002C68BD" w:rsidRDefault="002C68BD" w:rsidP="002C68BD">
      <w:pPr>
        <w:pStyle w:val="ab"/>
        <w:numPr>
          <w:ilvl w:val="0"/>
          <w:numId w:val="24"/>
        </w:numPr>
        <w:shd w:val="clear" w:color="auto" w:fill="FFFFFF"/>
        <w:jc w:val="both"/>
        <w:textAlignment w:val="center"/>
        <w:rPr>
          <w:rFonts w:ascii="Cambria" w:hAnsi="Cambria"/>
          <w:sz w:val="26"/>
          <w:szCs w:val="26"/>
          <w:lang w:val="ro-RO"/>
        </w:rPr>
      </w:pPr>
      <w:r w:rsidRPr="009C07E0">
        <w:rPr>
          <w:rFonts w:ascii="Cambria" w:hAnsi="Cambria"/>
          <w:sz w:val="26"/>
          <w:szCs w:val="26"/>
          <w:lang w:val="ro-RO"/>
        </w:rPr>
        <w:lastRenderedPageBreak/>
        <w:t>copia conformă cu originalul a certificatului constatator , valabil până la data limita de expirare a termenului de valabilitate a ofertei, din care să rezulte conformitatea cordurilor CAEN cu serviciile ofertate;</w:t>
      </w:r>
    </w:p>
    <w:p w:rsidR="009C07E0" w:rsidRPr="00F33B38" w:rsidRDefault="009C07E0" w:rsidP="009C07E0">
      <w:pPr>
        <w:shd w:val="clear" w:color="auto" w:fill="FFFFFF"/>
        <w:jc w:val="both"/>
        <w:textAlignment w:val="center"/>
        <w:rPr>
          <w:rFonts w:ascii="Cambria" w:hAnsi="Cambria"/>
          <w:b/>
          <w:bCs/>
          <w:sz w:val="26"/>
          <w:szCs w:val="26"/>
          <w:lang w:val="ro-RO"/>
        </w:rPr>
      </w:pPr>
      <w:r w:rsidRPr="00F33B38">
        <w:rPr>
          <w:rFonts w:ascii="Cambria" w:hAnsi="Cambria"/>
          <w:b/>
          <w:bCs/>
          <w:sz w:val="26"/>
          <w:szCs w:val="26"/>
          <w:lang w:val="ro-RO"/>
        </w:rPr>
        <w:t xml:space="preserve">Documentele de calificare mai sus specificate trebuie depuse și pentru subcontractori. </w:t>
      </w:r>
    </w:p>
    <w:p w:rsidR="002C68BD" w:rsidRPr="009C07E0" w:rsidRDefault="002C68BD" w:rsidP="002C68BD">
      <w:pPr>
        <w:pStyle w:val="ab"/>
        <w:shd w:val="clear" w:color="auto" w:fill="FFFFFF"/>
        <w:ind w:left="0"/>
        <w:jc w:val="both"/>
        <w:textAlignment w:val="center"/>
        <w:rPr>
          <w:rFonts w:ascii="Cambria" w:hAnsi="Cambria"/>
          <w:sz w:val="26"/>
          <w:szCs w:val="26"/>
          <w:lang w:val="ro-RO"/>
        </w:rPr>
      </w:pPr>
    </w:p>
    <w:p w:rsidR="002C68BD" w:rsidRPr="009C07E0" w:rsidRDefault="002C68BD" w:rsidP="002C68BD">
      <w:pPr>
        <w:pStyle w:val="ab"/>
        <w:shd w:val="clear" w:color="auto" w:fill="FFFFFF"/>
        <w:ind w:left="0"/>
        <w:textAlignment w:val="center"/>
        <w:rPr>
          <w:rFonts w:ascii="Cambria" w:hAnsi="Cambria"/>
          <w:sz w:val="26"/>
          <w:szCs w:val="26"/>
          <w:lang w:val="ro-RO"/>
        </w:rPr>
      </w:pPr>
      <w:r w:rsidRPr="009C07E0">
        <w:rPr>
          <w:rFonts w:ascii="Cambria" w:hAnsi="Cambria"/>
          <w:sz w:val="26"/>
          <w:szCs w:val="26"/>
          <w:lang w:val="ro-RO"/>
        </w:rPr>
        <w:t>Ofertele vor fi depuse  în plicuri sigilate. Oferta tehnică și oferta financiară vor fi ambalate în plicuri separtate. Toate documentele ce urmează a fi depuse de ofertant se vor introduce întru-un plic cu următoarele mențiuni:</w:t>
      </w:r>
    </w:p>
    <w:p w:rsidR="00F33B38" w:rsidRDefault="002C68BD" w:rsidP="00F33B38">
      <w:pPr>
        <w:pStyle w:val="ab"/>
        <w:numPr>
          <w:ilvl w:val="0"/>
          <w:numId w:val="17"/>
        </w:numPr>
        <w:shd w:val="clear" w:color="auto" w:fill="FFFFFF"/>
        <w:ind w:left="0" w:firstLine="0"/>
        <w:textAlignment w:val="center"/>
        <w:rPr>
          <w:rFonts w:ascii="Cambria" w:hAnsi="Cambria"/>
          <w:sz w:val="26"/>
          <w:szCs w:val="26"/>
          <w:lang w:val="ro-RO"/>
        </w:rPr>
      </w:pPr>
      <w:r w:rsidRPr="009C07E0">
        <w:rPr>
          <w:rFonts w:ascii="Cambria" w:hAnsi="Cambria"/>
          <w:sz w:val="26"/>
          <w:szCs w:val="26"/>
          <w:lang w:val="ro-RO"/>
        </w:rPr>
        <w:t>denumirea și adresa ofertantului;</w:t>
      </w:r>
    </w:p>
    <w:p w:rsidR="00F33B38" w:rsidRPr="00F33B38" w:rsidRDefault="002C68BD" w:rsidP="00F33B38">
      <w:pPr>
        <w:pStyle w:val="ab"/>
        <w:numPr>
          <w:ilvl w:val="0"/>
          <w:numId w:val="17"/>
        </w:numPr>
        <w:shd w:val="clear" w:color="auto" w:fill="FFFFFF"/>
        <w:ind w:left="0" w:firstLine="0"/>
        <w:textAlignment w:val="center"/>
        <w:rPr>
          <w:rFonts w:ascii="Cambria" w:hAnsi="Cambria"/>
          <w:sz w:val="26"/>
          <w:szCs w:val="26"/>
          <w:lang w:val="ro-RO"/>
        </w:rPr>
      </w:pPr>
      <w:r w:rsidRPr="00F33B38">
        <w:rPr>
          <w:rFonts w:ascii="Cambria" w:hAnsi="Cambria"/>
          <w:sz w:val="26"/>
          <w:szCs w:val="26"/>
          <w:lang w:val="ro-RO"/>
        </w:rPr>
        <w:t xml:space="preserve">denumirea ofertei:  </w:t>
      </w:r>
      <w:r w:rsidR="009C07E0" w:rsidRPr="00F33B38">
        <w:rPr>
          <w:rFonts w:ascii="Candara" w:hAnsi="Candara"/>
          <w:b/>
          <w:sz w:val="26"/>
          <w:szCs w:val="26"/>
        </w:rPr>
        <w:t xml:space="preserve">Achiziție </w:t>
      </w:r>
      <w:r w:rsidR="002B6E02">
        <w:rPr>
          <w:rFonts w:ascii="Candara" w:hAnsi="Candara"/>
          <w:b/>
          <w:sz w:val="26"/>
          <w:szCs w:val="26"/>
        </w:rPr>
        <w:t xml:space="preserve"> de bunuri -  </w:t>
      </w:r>
      <w:r w:rsidR="00206CD3">
        <w:rPr>
          <w:rFonts w:ascii="Candara" w:hAnsi="Candara"/>
          <w:b/>
          <w:sz w:val="26"/>
          <w:szCs w:val="26"/>
        </w:rPr>
        <w:t xml:space="preserve">Holter ECG </w:t>
      </w:r>
      <w:r w:rsidR="00F33B38" w:rsidRPr="00F33B38">
        <w:rPr>
          <w:rFonts w:ascii="Candara" w:hAnsi="Candara"/>
          <w:b/>
          <w:bCs/>
          <w:sz w:val="26"/>
          <w:szCs w:val="26"/>
        </w:rPr>
        <w:t xml:space="preserve"> </w:t>
      </w:r>
      <w:r w:rsidR="00F33B38" w:rsidRPr="00F33B38">
        <w:rPr>
          <w:rFonts w:ascii="Candara" w:hAnsi="Candara"/>
          <w:b/>
          <w:bCs/>
          <w:sz w:val="26"/>
          <w:szCs w:val="26"/>
          <w:lang w:val="ro-RO"/>
        </w:rPr>
        <w:t>în cadrul proiectului 2soft/4.1/80-</w:t>
      </w:r>
      <w:r w:rsidR="00F33B38" w:rsidRPr="00F33B38">
        <w:rPr>
          <w:rFonts w:ascii="Candara" w:hAnsi="Candara"/>
          <w:b/>
          <w:bCs/>
          <w:sz w:val="26"/>
          <w:szCs w:val="26"/>
          <w:lang w:val="it-IT"/>
        </w:rPr>
        <w:t>”</w:t>
      </w:r>
      <w:r w:rsidR="00F33B38" w:rsidRPr="00F33B38">
        <w:rPr>
          <w:rFonts w:ascii="Candara" w:hAnsi="Candara"/>
          <w:b/>
          <w:bCs/>
          <w:sz w:val="26"/>
          <w:szCs w:val="26"/>
        </w:rPr>
        <w:t xml:space="preserve">rețea comună pentru managementul bolilor cardiovasculare în regiunea transfrontalieră </w:t>
      </w:r>
      <w:r w:rsidR="00F33B38">
        <w:rPr>
          <w:rFonts w:ascii="Candara" w:hAnsi="Candara"/>
          <w:b/>
          <w:bCs/>
          <w:sz w:val="26"/>
          <w:szCs w:val="26"/>
        </w:rPr>
        <w:t>R</w:t>
      </w:r>
      <w:r w:rsidR="00F33B38" w:rsidRPr="00F33B38">
        <w:rPr>
          <w:rFonts w:ascii="Candara" w:hAnsi="Candara"/>
          <w:b/>
          <w:bCs/>
          <w:sz w:val="26"/>
          <w:szCs w:val="26"/>
        </w:rPr>
        <w:t xml:space="preserve">omânia – </w:t>
      </w:r>
      <w:r w:rsidR="00F33B38">
        <w:rPr>
          <w:rFonts w:ascii="Candara" w:hAnsi="Candara"/>
          <w:b/>
          <w:bCs/>
          <w:sz w:val="26"/>
          <w:szCs w:val="26"/>
        </w:rPr>
        <w:t>R</w:t>
      </w:r>
      <w:r w:rsidR="00F33B38" w:rsidRPr="00F33B38">
        <w:rPr>
          <w:rFonts w:ascii="Candara" w:hAnsi="Candara"/>
          <w:b/>
          <w:bCs/>
          <w:sz w:val="26"/>
          <w:szCs w:val="26"/>
        </w:rPr>
        <w:t xml:space="preserve">epublica </w:t>
      </w:r>
      <w:r w:rsidR="00F33B38">
        <w:rPr>
          <w:rFonts w:ascii="Candara" w:hAnsi="Candara"/>
          <w:b/>
          <w:bCs/>
          <w:sz w:val="26"/>
          <w:szCs w:val="26"/>
        </w:rPr>
        <w:t>M</w:t>
      </w:r>
      <w:r w:rsidR="00F33B38" w:rsidRPr="00F33B38">
        <w:rPr>
          <w:rFonts w:ascii="Candara" w:hAnsi="Candara"/>
          <w:b/>
          <w:bCs/>
          <w:sz w:val="26"/>
          <w:szCs w:val="26"/>
        </w:rPr>
        <w:t>oldova</w:t>
      </w:r>
      <w:r w:rsidR="00F33B38" w:rsidRPr="00F33B38">
        <w:rPr>
          <w:rFonts w:ascii="Candara" w:hAnsi="Candara"/>
          <w:b/>
          <w:bCs/>
          <w:sz w:val="26"/>
          <w:szCs w:val="26"/>
          <w:lang w:val="ro-RO"/>
        </w:rPr>
        <w:t xml:space="preserve">” – </w:t>
      </w:r>
      <w:r w:rsidR="00F33B38">
        <w:rPr>
          <w:rFonts w:ascii="Candara" w:hAnsi="Candara"/>
          <w:b/>
          <w:bCs/>
          <w:sz w:val="26"/>
          <w:szCs w:val="26"/>
          <w:lang w:val="ro-RO"/>
        </w:rPr>
        <w:t>CARDIOSCOPE</w:t>
      </w:r>
      <w:r w:rsidR="00F33B38" w:rsidRPr="00F33B38">
        <w:rPr>
          <w:rFonts w:ascii="Candara" w:hAnsi="Candara"/>
          <w:b/>
          <w:bCs/>
          <w:sz w:val="26"/>
          <w:szCs w:val="26"/>
          <w:lang w:val="ro-RO"/>
        </w:rPr>
        <w:t>;</w:t>
      </w:r>
    </w:p>
    <w:p w:rsidR="002C68BD" w:rsidRPr="00F33B38" w:rsidRDefault="002C68BD" w:rsidP="00F33B38">
      <w:pPr>
        <w:pStyle w:val="ab"/>
        <w:numPr>
          <w:ilvl w:val="0"/>
          <w:numId w:val="17"/>
        </w:numPr>
        <w:shd w:val="clear" w:color="auto" w:fill="FFFFFF"/>
        <w:ind w:left="0" w:firstLine="0"/>
        <w:textAlignment w:val="center"/>
        <w:rPr>
          <w:rFonts w:ascii="Cambria" w:hAnsi="Cambria"/>
          <w:sz w:val="26"/>
          <w:szCs w:val="26"/>
          <w:lang w:val="ro-RO"/>
        </w:rPr>
      </w:pPr>
      <w:r w:rsidRPr="00F33B38">
        <w:rPr>
          <w:rFonts w:ascii="Cambria" w:hAnsi="Cambria"/>
          <w:sz w:val="26"/>
          <w:szCs w:val="26"/>
          <w:lang w:val="ro-RO"/>
        </w:rPr>
        <w:t xml:space="preserve">număr de referință: </w:t>
      </w:r>
      <w:r w:rsidR="002B6E02">
        <w:rPr>
          <w:rFonts w:ascii="Cambria" w:hAnsi="Cambria"/>
          <w:sz w:val="26"/>
          <w:szCs w:val="26"/>
          <w:lang w:val="ro-RO"/>
        </w:rPr>
        <w:t>4.2.2.</w:t>
      </w:r>
      <w:r w:rsidR="00206CD3">
        <w:rPr>
          <w:rFonts w:ascii="Cambria" w:hAnsi="Cambria"/>
          <w:sz w:val="26"/>
          <w:szCs w:val="26"/>
          <w:lang w:val="ro-RO"/>
        </w:rPr>
        <w:t>4</w:t>
      </w:r>
      <w:r w:rsidRPr="00F33B38">
        <w:rPr>
          <w:rFonts w:ascii="Cambria" w:hAnsi="Cambria"/>
          <w:sz w:val="26"/>
          <w:szCs w:val="26"/>
        </w:rPr>
        <w:t>.</w:t>
      </w:r>
    </w:p>
    <w:p w:rsidR="002C68BD" w:rsidRPr="009C07E0" w:rsidRDefault="002C68BD" w:rsidP="002C68BD">
      <w:pPr>
        <w:pStyle w:val="ab"/>
        <w:numPr>
          <w:ilvl w:val="0"/>
          <w:numId w:val="17"/>
        </w:numPr>
        <w:shd w:val="clear" w:color="auto" w:fill="FFFFFF"/>
        <w:ind w:left="0" w:firstLine="0"/>
        <w:textAlignment w:val="center"/>
        <w:rPr>
          <w:rFonts w:ascii="Cambria" w:hAnsi="Cambria"/>
          <w:sz w:val="26"/>
          <w:szCs w:val="26"/>
          <w:lang w:val="ro-RO"/>
        </w:rPr>
      </w:pPr>
      <w:r w:rsidRPr="009C07E0">
        <w:rPr>
          <w:rFonts w:ascii="Cambria" w:hAnsi="Cambria"/>
          <w:sz w:val="26"/>
          <w:szCs w:val="26"/>
          <w:lang w:val="ro-RO"/>
        </w:rPr>
        <w:t>mențiunea: ”A nu se deschide înainte de sesiunea de deschidere”</w:t>
      </w:r>
    </w:p>
    <w:p w:rsidR="002C68BD" w:rsidRPr="009C07E0" w:rsidRDefault="002C68BD" w:rsidP="002C68BD">
      <w:pPr>
        <w:pStyle w:val="ab"/>
        <w:shd w:val="clear" w:color="auto" w:fill="FFFFFF"/>
        <w:ind w:left="0"/>
        <w:textAlignment w:val="center"/>
        <w:rPr>
          <w:rFonts w:ascii="Cambria" w:hAnsi="Cambria"/>
          <w:sz w:val="26"/>
          <w:szCs w:val="26"/>
          <w:lang w:val="ro-RO"/>
        </w:rPr>
      </w:pPr>
    </w:p>
    <w:p w:rsidR="00BA3ED1" w:rsidRDefault="002C68BD" w:rsidP="002C68BD">
      <w:pPr>
        <w:pStyle w:val="ab"/>
        <w:shd w:val="clear" w:color="auto" w:fill="FFFFFF"/>
        <w:ind w:left="0"/>
        <w:textAlignment w:val="center"/>
        <w:rPr>
          <w:rFonts w:ascii="Cambria" w:hAnsi="Cambria"/>
          <w:sz w:val="26"/>
          <w:szCs w:val="26"/>
          <w:lang w:val="ro-RO"/>
        </w:rPr>
      </w:pPr>
      <w:r w:rsidRPr="009C07E0">
        <w:rPr>
          <w:rFonts w:ascii="Cambria" w:hAnsi="Cambria"/>
          <w:sz w:val="26"/>
          <w:szCs w:val="26"/>
          <w:lang w:val="ro-RO"/>
        </w:rPr>
        <w:t xml:space="preserve">Ofertele pot fi depuse prin poștă sau prin serviciul de curierat, la următoarea adresă: </w:t>
      </w:r>
    </w:p>
    <w:p w:rsidR="00BA3ED1" w:rsidRDefault="00BA3ED1" w:rsidP="002C68BD">
      <w:pPr>
        <w:pStyle w:val="ab"/>
        <w:shd w:val="clear" w:color="auto" w:fill="FFFFFF"/>
        <w:ind w:left="0"/>
        <w:textAlignment w:val="center"/>
        <w:rPr>
          <w:rFonts w:ascii="Candara" w:hAnsi="Candara"/>
          <w:b/>
          <w:bCs/>
          <w:sz w:val="24"/>
          <w:szCs w:val="24"/>
        </w:rPr>
      </w:pPr>
      <w:r>
        <w:rPr>
          <w:rFonts w:ascii="Candara" w:hAnsi="Candara"/>
          <w:b/>
          <w:bCs/>
          <w:sz w:val="24"/>
          <w:szCs w:val="24"/>
        </w:rPr>
        <w:t xml:space="preserve">Instituţia Medico Sanitară Publică Spitalul Raional Ungheni adresa juridică mun.Ungheni str Naţională 37  </w:t>
      </w:r>
    </w:p>
    <w:p w:rsidR="002C68BD" w:rsidRPr="009C07E0" w:rsidRDefault="002C68BD" w:rsidP="002C68BD">
      <w:pPr>
        <w:pStyle w:val="ab"/>
        <w:shd w:val="clear" w:color="auto" w:fill="FFFFFF"/>
        <w:ind w:left="0"/>
        <w:textAlignment w:val="center"/>
        <w:rPr>
          <w:rFonts w:ascii="Cambria" w:hAnsi="Cambria"/>
          <w:b/>
          <w:bCs/>
          <w:sz w:val="26"/>
          <w:szCs w:val="26"/>
          <w:lang w:val="ro-RO"/>
        </w:rPr>
      </w:pPr>
      <w:r w:rsidRPr="009C07E0">
        <w:rPr>
          <w:rFonts w:ascii="Cambria" w:hAnsi="Cambria"/>
          <w:b/>
          <w:bCs/>
          <w:sz w:val="26"/>
          <w:szCs w:val="26"/>
          <w:lang w:val="ro-RO"/>
        </w:rPr>
        <w:t xml:space="preserve">Persoane de contact: </w:t>
      </w:r>
    </w:p>
    <w:p w:rsidR="00BA3ED1" w:rsidRDefault="00BA3ED1" w:rsidP="002C68BD">
      <w:pPr>
        <w:pStyle w:val="ab"/>
        <w:shd w:val="clear" w:color="auto" w:fill="FFFFFF"/>
        <w:ind w:left="0"/>
        <w:textAlignment w:val="center"/>
        <w:rPr>
          <w:rFonts w:ascii="Cambria" w:hAnsi="Cambria"/>
          <w:b/>
          <w:bCs/>
          <w:sz w:val="26"/>
          <w:szCs w:val="26"/>
          <w:lang w:val="ro-RO"/>
        </w:rPr>
      </w:pPr>
      <w:r>
        <w:rPr>
          <w:rFonts w:ascii="Cambria" w:hAnsi="Cambria"/>
          <w:b/>
          <w:bCs/>
          <w:sz w:val="26"/>
          <w:szCs w:val="26"/>
          <w:lang w:val="ro-RO"/>
        </w:rPr>
        <w:t xml:space="preserve">Andrei Alexeev </w:t>
      </w:r>
      <w:r w:rsidR="002B6E02">
        <w:rPr>
          <w:rFonts w:ascii="Cambria" w:hAnsi="Cambria"/>
          <w:b/>
          <w:bCs/>
          <w:sz w:val="26"/>
          <w:szCs w:val="26"/>
          <w:lang w:val="ro-RO"/>
        </w:rPr>
        <w:t>069201501</w:t>
      </w:r>
    </w:p>
    <w:p w:rsidR="002C68BD" w:rsidRPr="009C07E0" w:rsidRDefault="002C68BD" w:rsidP="002C68BD">
      <w:pPr>
        <w:pStyle w:val="ab"/>
        <w:shd w:val="clear" w:color="auto" w:fill="FFFFFF"/>
        <w:ind w:left="0"/>
        <w:textAlignment w:val="center"/>
        <w:rPr>
          <w:rFonts w:ascii="Cambria" w:hAnsi="Cambria"/>
          <w:b/>
          <w:bCs/>
          <w:sz w:val="26"/>
          <w:szCs w:val="26"/>
          <w:lang w:val="ro-RO"/>
        </w:rPr>
      </w:pPr>
      <w:r w:rsidRPr="009C07E0">
        <w:rPr>
          <w:rFonts w:ascii="Cambria" w:hAnsi="Cambria"/>
          <w:b/>
          <w:bCs/>
          <w:sz w:val="26"/>
          <w:szCs w:val="26"/>
          <w:lang w:val="ro-RO"/>
        </w:rPr>
        <w:tab/>
      </w:r>
      <w:r w:rsidRPr="009C07E0">
        <w:rPr>
          <w:rFonts w:ascii="Cambria" w:hAnsi="Cambria"/>
          <w:b/>
          <w:bCs/>
          <w:sz w:val="26"/>
          <w:szCs w:val="26"/>
          <w:lang w:val="ro-RO"/>
        </w:rPr>
        <w:tab/>
      </w:r>
    </w:p>
    <w:p w:rsidR="002C68BD" w:rsidRPr="009C07E0" w:rsidRDefault="002C68BD" w:rsidP="009C07E0">
      <w:pPr>
        <w:pStyle w:val="ab"/>
        <w:shd w:val="clear" w:color="auto" w:fill="FFFFFF"/>
        <w:spacing w:after="0"/>
        <w:ind w:left="0"/>
        <w:jc w:val="both"/>
        <w:textAlignment w:val="center"/>
        <w:rPr>
          <w:rFonts w:ascii="Cambria" w:hAnsi="Cambria"/>
          <w:b/>
          <w:bCs/>
          <w:sz w:val="26"/>
          <w:szCs w:val="26"/>
          <w:lang w:val="ro-RO"/>
        </w:rPr>
      </w:pPr>
      <w:r w:rsidRPr="009C07E0">
        <w:rPr>
          <w:rFonts w:ascii="Cambria" w:hAnsi="Cambria"/>
          <w:b/>
          <w:bCs/>
          <w:sz w:val="26"/>
          <w:szCs w:val="26"/>
          <w:lang w:val="ro-RO"/>
        </w:rPr>
        <w:t>Ofertan</w:t>
      </w:r>
      <w:r w:rsidR="00BA3ED1">
        <w:rPr>
          <w:rFonts w:ascii="Cambria" w:hAnsi="Cambria"/>
          <w:b/>
          <w:bCs/>
          <w:sz w:val="26"/>
          <w:szCs w:val="26"/>
          <w:lang w:val="ro-RO"/>
        </w:rPr>
        <w:t>t</w:t>
      </w:r>
      <w:r w:rsidRPr="009C07E0">
        <w:rPr>
          <w:rFonts w:ascii="Cambria" w:hAnsi="Cambria"/>
          <w:b/>
          <w:bCs/>
          <w:sz w:val="26"/>
          <w:szCs w:val="26"/>
          <w:lang w:val="ro-RO"/>
        </w:rPr>
        <w:t>ilor li se reamintește că, pentru a fi eligibili, ofertele trebuie să fie primite de către achizitor în termenul indicat mai sus, folosind formularistica indicată.</w:t>
      </w:r>
    </w:p>
    <w:p w:rsidR="002C68BD" w:rsidRPr="009C07E0" w:rsidRDefault="002C68BD" w:rsidP="009C07E0">
      <w:pPr>
        <w:pStyle w:val="ab"/>
        <w:shd w:val="clear" w:color="auto" w:fill="FFFFFF"/>
        <w:spacing w:after="0"/>
        <w:ind w:left="0"/>
        <w:jc w:val="both"/>
        <w:textAlignment w:val="center"/>
        <w:rPr>
          <w:rFonts w:ascii="Cambria" w:hAnsi="Cambria"/>
          <w:b/>
          <w:bCs/>
          <w:sz w:val="26"/>
          <w:szCs w:val="26"/>
          <w:lang w:val="ro-RO"/>
        </w:rPr>
      </w:pPr>
    </w:p>
    <w:p w:rsidR="002C68BD" w:rsidRPr="009C07E0" w:rsidRDefault="002C68BD" w:rsidP="009C07E0">
      <w:pPr>
        <w:pStyle w:val="ab"/>
        <w:ind w:left="0"/>
        <w:jc w:val="both"/>
        <w:rPr>
          <w:rFonts w:ascii="Cambria" w:hAnsi="Cambria"/>
          <w:b/>
          <w:bCs/>
          <w:sz w:val="26"/>
          <w:szCs w:val="26"/>
          <w:lang w:val="ro-RO"/>
        </w:rPr>
      </w:pPr>
      <w:r w:rsidRPr="009C07E0">
        <w:rPr>
          <w:rFonts w:ascii="Cambria" w:hAnsi="Cambria"/>
          <w:b/>
          <w:bCs/>
          <w:sz w:val="26"/>
          <w:szCs w:val="26"/>
          <w:lang w:val="ro-RO"/>
        </w:rPr>
        <w:t>Toate documentele depuse de ofertant în cadrul procedurii de atribuire trebuie semnate și ștampilate de reprezentatul legal al acestuia, sub sanc</w:t>
      </w:r>
      <w:r w:rsidR="00BA3ED1">
        <w:rPr>
          <w:rFonts w:ascii="Cambria" w:hAnsi="Cambria"/>
          <w:b/>
          <w:bCs/>
          <w:sz w:val="26"/>
          <w:szCs w:val="26"/>
          <w:lang w:val="ro-RO"/>
        </w:rPr>
        <w:t>t</w:t>
      </w:r>
      <w:r w:rsidRPr="009C07E0">
        <w:rPr>
          <w:rFonts w:ascii="Cambria" w:hAnsi="Cambria"/>
          <w:b/>
          <w:bCs/>
          <w:sz w:val="26"/>
          <w:szCs w:val="26"/>
          <w:lang w:val="ro-RO"/>
        </w:rPr>
        <w:t>iunea descalificarii din procedură.</w:t>
      </w:r>
    </w:p>
    <w:p w:rsidR="002C68BD" w:rsidRPr="009C07E0" w:rsidRDefault="002C68BD" w:rsidP="002C68BD">
      <w:pPr>
        <w:pStyle w:val="ab"/>
        <w:shd w:val="clear" w:color="auto" w:fill="FFFFFF"/>
        <w:spacing w:after="0"/>
        <w:ind w:left="0"/>
        <w:jc w:val="both"/>
        <w:textAlignment w:val="center"/>
        <w:rPr>
          <w:rFonts w:ascii="Cambria" w:hAnsi="Cambria"/>
          <w:b/>
          <w:bCs/>
          <w:sz w:val="26"/>
          <w:szCs w:val="26"/>
          <w:lang w:val="ro-RO"/>
        </w:rPr>
      </w:pPr>
    </w:p>
    <w:p w:rsidR="002C68BD" w:rsidRPr="009C07E0" w:rsidRDefault="009C07E0" w:rsidP="002C68BD">
      <w:pPr>
        <w:autoSpaceDE w:val="0"/>
        <w:autoSpaceDN w:val="0"/>
        <w:adjustRightInd w:val="0"/>
        <w:jc w:val="both"/>
        <w:rPr>
          <w:rFonts w:ascii="Cambria" w:hAnsi="Cambria" w:cs="TimesNewRoman,Bold"/>
          <w:b/>
          <w:bCs/>
          <w:sz w:val="26"/>
          <w:szCs w:val="26"/>
        </w:rPr>
      </w:pPr>
      <w:r>
        <w:rPr>
          <w:rFonts w:ascii="Cambria" w:hAnsi="Cambria" w:cs="TimesNewRoman,Bold"/>
          <w:b/>
          <w:bCs/>
          <w:sz w:val="26"/>
          <w:szCs w:val="26"/>
        </w:rPr>
        <w:t>10</w:t>
      </w:r>
      <w:r w:rsidR="002C68BD" w:rsidRPr="009C07E0">
        <w:rPr>
          <w:rFonts w:ascii="Cambria" w:hAnsi="Cambria" w:cs="TimesNewRoman,Bold"/>
          <w:b/>
          <w:bCs/>
          <w:sz w:val="26"/>
          <w:szCs w:val="26"/>
        </w:rPr>
        <w:t>. Modul de prezentare al ofertei</w:t>
      </w:r>
    </w:p>
    <w:p w:rsidR="002C68BD" w:rsidRPr="009C07E0" w:rsidRDefault="009C07E0" w:rsidP="002C68BD">
      <w:pPr>
        <w:autoSpaceDE w:val="0"/>
        <w:autoSpaceDN w:val="0"/>
        <w:adjustRightInd w:val="0"/>
        <w:spacing w:after="0"/>
        <w:jc w:val="both"/>
        <w:rPr>
          <w:rFonts w:ascii="Cambria" w:hAnsi="Cambria" w:cs="TimesNewRoman"/>
          <w:bCs/>
          <w:sz w:val="26"/>
          <w:szCs w:val="26"/>
          <w:lang w:val="ro-RO"/>
        </w:rPr>
      </w:pPr>
      <w:r>
        <w:rPr>
          <w:rFonts w:ascii="Cambria" w:hAnsi="Cambria" w:cs="TimesNewRoman"/>
          <w:bCs/>
          <w:sz w:val="26"/>
          <w:szCs w:val="26"/>
          <w:lang w:val="ro-RO"/>
        </w:rPr>
        <w:t>10</w:t>
      </w:r>
      <w:r w:rsidR="002C68BD" w:rsidRPr="009C07E0">
        <w:rPr>
          <w:rFonts w:ascii="Cambria" w:hAnsi="Cambria" w:cs="TimesNewRoman"/>
          <w:bCs/>
          <w:sz w:val="26"/>
          <w:szCs w:val="26"/>
          <w:lang w:val="ro-RO"/>
        </w:rPr>
        <w:t>.1.</w:t>
      </w:r>
      <w:r w:rsidR="002C68BD" w:rsidRPr="009C07E0">
        <w:rPr>
          <w:rFonts w:ascii="Cambria" w:hAnsi="Cambria" w:cs="TimesNewRoman"/>
          <w:bCs/>
          <w:sz w:val="26"/>
          <w:szCs w:val="26"/>
        </w:rPr>
        <w:t xml:space="preserve"> </w:t>
      </w:r>
      <w:r w:rsidR="002C68BD" w:rsidRPr="009C07E0">
        <w:rPr>
          <w:rFonts w:ascii="Cambria" w:hAnsi="Cambria" w:cs="TimesNewRoman"/>
          <w:bCs/>
          <w:sz w:val="26"/>
          <w:szCs w:val="26"/>
          <w:lang w:val="ro-RO"/>
        </w:rPr>
        <w:t xml:space="preserve">În </w:t>
      </w:r>
      <w:r w:rsidR="002C68BD" w:rsidRPr="009C07E0">
        <w:rPr>
          <w:rFonts w:ascii="Cambria" w:hAnsi="Cambria" w:cs="TimesNewRoman"/>
          <w:b/>
          <w:sz w:val="26"/>
          <w:szCs w:val="26"/>
          <w:lang w:val="ro-RO"/>
        </w:rPr>
        <w:t>Oferta tehnică – Partea B</w:t>
      </w:r>
      <w:r w:rsidR="002C68BD" w:rsidRPr="009C07E0">
        <w:rPr>
          <w:rFonts w:ascii="Cambria" w:hAnsi="Cambria" w:cs="TimesNewRoman"/>
          <w:bCs/>
          <w:sz w:val="26"/>
          <w:szCs w:val="26"/>
          <w:lang w:val="ro-RO"/>
        </w:rPr>
        <w:t xml:space="preserve"> ofertanții au obligația de a face dovada conformității </w:t>
      </w:r>
      <w:r w:rsidR="002B6E02">
        <w:rPr>
          <w:rFonts w:ascii="Cambria" w:hAnsi="Cambria" w:cs="TimesNewRoman"/>
          <w:bCs/>
          <w:sz w:val="26"/>
          <w:szCs w:val="26"/>
          <w:lang w:val="ro-RO"/>
        </w:rPr>
        <w:t>bunurilor</w:t>
      </w:r>
      <w:r w:rsidR="002C68BD" w:rsidRPr="009C07E0">
        <w:rPr>
          <w:rFonts w:ascii="Cambria" w:hAnsi="Cambria" w:cs="TimesNewRoman"/>
          <w:bCs/>
          <w:sz w:val="26"/>
          <w:szCs w:val="26"/>
          <w:lang w:val="ro-RO"/>
        </w:rPr>
        <w:t xml:space="preserve"> care urmează a fi prestate cu cerințele Beneficiarului, </w:t>
      </w:r>
      <w:r w:rsidR="002C68BD" w:rsidRPr="009C07E0">
        <w:rPr>
          <w:rFonts w:ascii="Cambria" w:hAnsi="Cambria" w:cs="TimesNewRoman"/>
          <w:bCs/>
          <w:sz w:val="26"/>
          <w:szCs w:val="26"/>
          <w:lang w:val="ro-RO"/>
        </w:rPr>
        <w:lastRenderedPageBreak/>
        <w:t xml:space="preserve">putând furniza orice alte informații considerate semnificative pentru evaluarea corespunzătoare a propunerii tehnice.  </w:t>
      </w:r>
    </w:p>
    <w:p w:rsidR="002C68BD" w:rsidRPr="009C07E0" w:rsidRDefault="002C68BD" w:rsidP="002C68BD">
      <w:pPr>
        <w:autoSpaceDE w:val="0"/>
        <w:autoSpaceDN w:val="0"/>
        <w:adjustRightInd w:val="0"/>
        <w:spacing w:after="0"/>
        <w:jc w:val="both"/>
        <w:rPr>
          <w:rFonts w:ascii="Cambria" w:hAnsi="Cambria" w:cs="TimesNewRoman"/>
          <w:bCs/>
          <w:sz w:val="26"/>
          <w:szCs w:val="26"/>
          <w:lang w:val="ro-RO"/>
        </w:rPr>
      </w:pPr>
    </w:p>
    <w:p w:rsidR="002C68BD" w:rsidRPr="009C07E0" w:rsidRDefault="002C68BD" w:rsidP="002C68BD">
      <w:pPr>
        <w:autoSpaceDE w:val="0"/>
        <w:autoSpaceDN w:val="0"/>
        <w:adjustRightInd w:val="0"/>
        <w:spacing w:after="0"/>
        <w:jc w:val="both"/>
        <w:rPr>
          <w:rFonts w:ascii="Cambria" w:hAnsi="Cambria" w:cs="TimesNewRoman"/>
          <w:bCs/>
          <w:sz w:val="26"/>
          <w:szCs w:val="26"/>
        </w:rPr>
      </w:pPr>
      <w:r w:rsidRPr="009C07E0">
        <w:rPr>
          <w:rFonts w:ascii="Cambria" w:hAnsi="Cambria" w:cs="TimesNewRoman"/>
          <w:bCs/>
          <w:sz w:val="26"/>
          <w:szCs w:val="26"/>
        </w:rPr>
        <w:t>Oferta tehnică va fi însoțită de următoarele documente:</w:t>
      </w:r>
    </w:p>
    <w:p w:rsidR="002C68BD" w:rsidRPr="00C15484" w:rsidRDefault="002C68BD" w:rsidP="002C68BD">
      <w:pPr>
        <w:pStyle w:val="ab"/>
        <w:numPr>
          <w:ilvl w:val="0"/>
          <w:numId w:val="23"/>
        </w:numPr>
        <w:shd w:val="clear" w:color="auto" w:fill="FFFFFF"/>
        <w:jc w:val="both"/>
        <w:textAlignment w:val="center"/>
        <w:rPr>
          <w:rFonts w:ascii="Cambria" w:hAnsi="Cambria"/>
          <w:sz w:val="26"/>
          <w:szCs w:val="26"/>
          <w:lang w:val="ro-RO"/>
        </w:rPr>
      </w:pPr>
      <w:r w:rsidRPr="00C15484">
        <w:rPr>
          <w:rFonts w:ascii="Cambria" w:hAnsi="Cambria"/>
          <w:sz w:val="26"/>
          <w:szCs w:val="26"/>
          <w:lang w:val="ro-RO"/>
        </w:rPr>
        <w:t xml:space="preserve">dovezi cu privire la experiența în domeniu a ofertantului care prespune derularea a cel puțin </w:t>
      </w:r>
      <w:r w:rsidR="008F231B">
        <w:rPr>
          <w:rFonts w:ascii="Cambria" w:hAnsi="Cambria"/>
          <w:sz w:val="26"/>
          <w:szCs w:val="26"/>
          <w:lang w:val="ro-RO"/>
        </w:rPr>
        <w:t>1</w:t>
      </w:r>
      <w:r w:rsidRPr="00C15484">
        <w:rPr>
          <w:rFonts w:ascii="Cambria" w:hAnsi="Cambria"/>
          <w:sz w:val="26"/>
          <w:szCs w:val="26"/>
          <w:lang w:val="ro-RO"/>
        </w:rPr>
        <w:t xml:space="preserve"> contracte în ultimii </w:t>
      </w:r>
      <w:r w:rsidR="00C15484" w:rsidRPr="00C15484">
        <w:rPr>
          <w:rFonts w:ascii="Cambria" w:hAnsi="Cambria"/>
          <w:sz w:val="26"/>
          <w:szCs w:val="26"/>
          <w:lang w:val="ro-RO"/>
        </w:rPr>
        <w:t>5</w:t>
      </w:r>
      <w:r w:rsidRPr="00C15484">
        <w:rPr>
          <w:rFonts w:ascii="Cambria" w:hAnsi="Cambria"/>
          <w:sz w:val="26"/>
          <w:szCs w:val="26"/>
          <w:lang w:val="ro-RO"/>
        </w:rPr>
        <w:t xml:space="preserve"> ani. In acest sens, ofertanții sunt rugați să completeze și să depună Anexa 1.</w:t>
      </w:r>
    </w:p>
    <w:p w:rsidR="002C68BD" w:rsidRPr="009C07E0" w:rsidRDefault="001116DD" w:rsidP="002C68BD">
      <w:pPr>
        <w:autoSpaceDE w:val="0"/>
        <w:autoSpaceDN w:val="0"/>
        <w:adjustRightInd w:val="0"/>
        <w:spacing w:after="0"/>
        <w:jc w:val="both"/>
        <w:rPr>
          <w:rFonts w:ascii="Cambria" w:hAnsi="Cambria" w:cs="TimesNewRoman"/>
          <w:sz w:val="26"/>
          <w:szCs w:val="26"/>
        </w:rPr>
      </w:pPr>
      <w:r>
        <w:rPr>
          <w:rFonts w:ascii="Cambria" w:hAnsi="Cambria" w:cs="TimesNewRoman"/>
          <w:sz w:val="26"/>
          <w:szCs w:val="26"/>
        </w:rPr>
        <w:t>10</w:t>
      </w:r>
      <w:r w:rsidR="002C68BD" w:rsidRPr="009C07E0">
        <w:rPr>
          <w:rFonts w:ascii="Cambria" w:hAnsi="Cambria" w:cs="TimesNewRoman"/>
          <w:sz w:val="26"/>
          <w:szCs w:val="26"/>
        </w:rPr>
        <w:t xml:space="preserve">.2. În </w:t>
      </w:r>
      <w:r w:rsidR="002C68BD" w:rsidRPr="009C07E0">
        <w:rPr>
          <w:rFonts w:ascii="Cambria" w:hAnsi="Cambria" w:cs="TimesNewRoman"/>
          <w:b/>
          <w:bCs/>
          <w:sz w:val="26"/>
          <w:szCs w:val="26"/>
        </w:rPr>
        <w:t>O</w:t>
      </w:r>
      <w:r w:rsidR="002C68BD" w:rsidRPr="009C07E0">
        <w:rPr>
          <w:rFonts w:ascii="Cambria" w:hAnsi="Cambria" w:cs="TimesNewRoman"/>
          <w:b/>
          <w:sz w:val="26"/>
          <w:szCs w:val="26"/>
        </w:rPr>
        <w:t>ferta financiară – Partea C</w:t>
      </w:r>
      <w:r w:rsidR="002C68BD" w:rsidRPr="009C07E0">
        <w:rPr>
          <w:rFonts w:ascii="Cambria" w:hAnsi="Cambria" w:cs="TimesNewRoman"/>
          <w:sz w:val="26"/>
          <w:szCs w:val="26"/>
        </w:rPr>
        <w:t xml:space="preserve"> ofertantul va prezenta prețul </w:t>
      </w:r>
      <w:r w:rsidR="002B6E02">
        <w:rPr>
          <w:rFonts w:ascii="Cambria" w:hAnsi="Cambria" w:cs="TimesNewRoman"/>
          <w:sz w:val="26"/>
          <w:szCs w:val="26"/>
        </w:rPr>
        <w:t xml:space="preserve"> bunurilor</w:t>
      </w:r>
      <w:r w:rsidR="002C68BD" w:rsidRPr="009C07E0">
        <w:rPr>
          <w:rFonts w:ascii="Cambria" w:hAnsi="Cambria" w:cs="TimesNewRoman"/>
          <w:sz w:val="26"/>
          <w:szCs w:val="26"/>
        </w:rPr>
        <w:t xml:space="preserve"> pentru care se depune oferta, preț care trebuie să cuprindă toate taxele, im</w:t>
      </w:r>
      <w:r w:rsidR="002B6E02">
        <w:rPr>
          <w:rFonts w:ascii="Cambria" w:hAnsi="Cambria" w:cs="TimesNewRoman"/>
          <w:sz w:val="26"/>
          <w:szCs w:val="26"/>
        </w:rPr>
        <w:t xml:space="preserve">pozitele și costurile necesare </w:t>
      </w:r>
      <w:r w:rsidR="002C68BD" w:rsidRPr="009C07E0">
        <w:rPr>
          <w:rFonts w:ascii="Cambria" w:hAnsi="Cambria" w:cs="TimesNewRoman"/>
          <w:sz w:val="26"/>
          <w:szCs w:val="26"/>
        </w:rPr>
        <w:t xml:space="preserve">, conform cerințelor și specificațiilor Beneficiarului, </w:t>
      </w:r>
    </w:p>
    <w:p w:rsidR="002C68BD" w:rsidRPr="009C07E0" w:rsidRDefault="002C68BD" w:rsidP="002C68BD">
      <w:pPr>
        <w:autoSpaceDE w:val="0"/>
        <w:autoSpaceDN w:val="0"/>
        <w:adjustRightInd w:val="0"/>
        <w:spacing w:after="0"/>
        <w:jc w:val="both"/>
        <w:rPr>
          <w:rFonts w:ascii="Cambria" w:hAnsi="Cambria" w:cs="TimesNewRoman"/>
          <w:sz w:val="26"/>
          <w:szCs w:val="26"/>
        </w:rPr>
      </w:pPr>
      <w:r w:rsidRPr="009C07E0">
        <w:rPr>
          <w:rFonts w:ascii="Cambria" w:hAnsi="Cambria" w:cs="TimesNewRoman"/>
          <w:sz w:val="26"/>
          <w:szCs w:val="26"/>
        </w:rPr>
        <w:t xml:space="preserve">Oferta va fi exprimată </w:t>
      </w:r>
      <w:r w:rsidR="00BA3ED1">
        <w:rPr>
          <w:rFonts w:ascii="Cambria" w:hAnsi="Cambria" w:cs="TimesNewRoman,Bold"/>
          <w:bCs/>
          <w:sz w:val="26"/>
          <w:szCs w:val="26"/>
        </w:rPr>
        <w:t>în LEI</w:t>
      </w:r>
      <w:r w:rsidRPr="009C07E0">
        <w:rPr>
          <w:rFonts w:ascii="Cambria" w:hAnsi="Cambria" w:cs="TimesNewRoman,Bold"/>
          <w:bCs/>
          <w:sz w:val="26"/>
          <w:szCs w:val="26"/>
        </w:rPr>
        <w:t>. Prețul este  ferm pe toată perioada de derulare a contractului.</w:t>
      </w:r>
      <w:r w:rsidRPr="009C07E0">
        <w:rPr>
          <w:rFonts w:ascii="Cambria" w:hAnsi="Cambria" w:cs="TimesNewRoman"/>
          <w:sz w:val="26"/>
          <w:szCs w:val="26"/>
        </w:rPr>
        <w:t xml:space="preserve">  </w:t>
      </w:r>
    </w:p>
    <w:p w:rsidR="002C68BD" w:rsidRPr="009C07E0" w:rsidRDefault="001116DD" w:rsidP="002C68BD">
      <w:pPr>
        <w:autoSpaceDE w:val="0"/>
        <w:autoSpaceDN w:val="0"/>
        <w:adjustRightInd w:val="0"/>
        <w:spacing w:after="0"/>
        <w:jc w:val="both"/>
        <w:rPr>
          <w:rFonts w:ascii="Cambria" w:hAnsi="Cambria" w:cs="TimesNewRoman"/>
          <w:b/>
          <w:sz w:val="26"/>
          <w:szCs w:val="26"/>
          <w:lang w:val="ro-RO"/>
        </w:rPr>
      </w:pPr>
      <w:r>
        <w:rPr>
          <w:rFonts w:ascii="Cambria" w:hAnsi="Cambria" w:cs="TimesNewRoman"/>
          <w:bCs/>
          <w:sz w:val="26"/>
          <w:szCs w:val="26"/>
          <w:lang w:val="ro-RO"/>
        </w:rPr>
        <w:t>10</w:t>
      </w:r>
      <w:r w:rsidR="002C68BD" w:rsidRPr="009C07E0">
        <w:rPr>
          <w:rFonts w:ascii="Cambria" w:hAnsi="Cambria" w:cs="TimesNewRoman"/>
          <w:bCs/>
          <w:sz w:val="26"/>
          <w:szCs w:val="26"/>
          <w:lang w:val="ro-RO"/>
        </w:rPr>
        <w:t xml:space="preserve">.3. </w:t>
      </w:r>
      <w:r w:rsidR="002C68BD" w:rsidRPr="009C07E0">
        <w:rPr>
          <w:rFonts w:ascii="Cambria" w:hAnsi="Cambria" w:cs="TimesNewRoman"/>
          <w:b/>
          <w:sz w:val="26"/>
          <w:szCs w:val="26"/>
          <w:lang w:val="ro-RO"/>
        </w:rPr>
        <w:t>Cerin</w:t>
      </w:r>
      <w:r w:rsidR="00BA3ED1">
        <w:rPr>
          <w:rFonts w:ascii="Cambria" w:hAnsi="Cambria" w:cs="TimesNewRoman"/>
          <w:b/>
          <w:sz w:val="26"/>
          <w:szCs w:val="26"/>
          <w:lang w:val="ro-RO"/>
        </w:rPr>
        <w:t>t</w:t>
      </w:r>
      <w:r w:rsidR="002C68BD" w:rsidRPr="009C07E0">
        <w:rPr>
          <w:rFonts w:ascii="Cambria" w:hAnsi="Cambria" w:cs="TimesNewRoman"/>
          <w:b/>
          <w:sz w:val="26"/>
          <w:szCs w:val="26"/>
          <w:lang w:val="ro-RO"/>
        </w:rPr>
        <w:t>ele impuse considerate ca fiind minimale.</w:t>
      </w:r>
    </w:p>
    <w:p w:rsidR="002C68BD" w:rsidRPr="009C07E0" w:rsidRDefault="002C68BD" w:rsidP="002C68BD">
      <w:pPr>
        <w:autoSpaceDE w:val="0"/>
        <w:autoSpaceDN w:val="0"/>
        <w:adjustRightInd w:val="0"/>
        <w:spacing w:after="0"/>
        <w:jc w:val="both"/>
        <w:rPr>
          <w:rFonts w:ascii="Cambria" w:hAnsi="Cambria" w:cs="TimesNewRoman"/>
          <w:bCs/>
          <w:sz w:val="26"/>
          <w:szCs w:val="26"/>
          <w:lang w:val="ro-RO"/>
        </w:rPr>
      </w:pPr>
      <w:r w:rsidRPr="009C07E0">
        <w:rPr>
          <w:rFonts w:ascii="Cambria" w:hAnsi="Cambria" w:cs="TimesNewRoman"/>
          <w:bCs/>
          <w:sz w:val="26"/>
          <w:szCs w:val="26"/>
          <w:lang w:val="ro-RO"/>
        </w:rPr>
        <w:t>Nedepunerea documentelor de calificare sau depunerea lor în altă formă decât cea cerută de Beneficiar atrage descalificarea ofertantului.</w:t>
      </w:r>
    </w:p>
    <w:p w:rsidR="002C68BD" w:rsidRPr="009C07E0" w:rsidRDefault="002C68BD" w:rsidP="002C68BD">
      <w:pPr>
        <w:autoSpaceDE w:val="0"/>
        <w:autoSpaceDN w:val="0"/>
        <w:adjustRightInd w:val="0"/>
        <w:spacing w:after="0"/>
        <w:jc w:val="both"/>
        <w:rPr>
          <w:rFonts w:ascii="Cambria" w:hAnsi="Cambria" w:cs="TimesNewRoman"/>
          <w:bCs/>
          <w:sz w:val="26"/>
          <w:szCs w:val="26"/>
          <w:lang w:val="ro-RO"/>
        </w:rPr>
      </w:pPr>
    </w:p>
    <w:p w:rsidR="002C68BD" w:rsidRPr="009C07E0" w:rsidRDefault="002C68BD" w:rsidP="002C68BD">
      <w:pPr>
        <w:autoSpaceDE w:val="0"/>
        <w:autoSpaceDN w:val="0"/>
        <w:adjustRightInd w:val="0"/>
        <w:spacing w:after="0"/>
        <w:jc w:val="both"/>
        <w:rPr>
          <w:rFonts w:ascii="Cambria" w:hAnsi="Cambria" w:cs="TimesNewRoman"/>
          <w:bCs/>
          <w:sz w:val="26"/>
          <w:szCs w:val="26"/>
          <w:lang w:val="ro-RO"/>
        </w:rPr>
      </w:pPr>
      <w:r w:rsidRPr="009C07E0">
        <w:rPr>
          <w:rFonts w:ascii="Cambria" w:hAnsi="Cambria" w:cs="TimesNewRoman"/>
          <w:bCs/>
          <w:sz w:val="26"/>
          <w:szCs w:val="26"/>
          <w:lang w:val="ro-RO"/>
        </w:rPr>
        <w:t>Nedepunerea oferelor folosind formularistica indicată ori depunerea lor incompletă atrage descalificarea ofertantului.</w:t>
      </w:r>
    </w:p>
    <w:p w:rsidR="002C68BD" w:rsidRPr="009C07E0" w:rsidRDefault="002C68BD" w:rsidP="002C68BD">
      <w:pPr>
        <w:autoSpaceDE w:val="0"/>
        <w:autoSpaceDN w:val="0"/>
        <w:adjustRightInd w:val="0"/>
        <w:spacing w:before="240" w:after="0"/>
        <w:jc w:val="both"/>
        <w:rPr>
          <w:rFonts w:ascii="Cambria" w:hAnsi="Cambria" w:cs="TimesNewRoman"/>
          <w:bCs/>
          <w:sz w:val="26"/>
          <w:szCs w:val="26"/>
          <w:lang w:val="ro-RO"/>
        </w:rPr>
      </w:pPr>
      <w:r w:rsidRPr="009C07E0">
        <w:rPr>
          <w:rFonts w:ascii="Cambria" w:hAnsi="Cambria" w:cs="TimesNewRoman"/>
          <w:bCs/>
          <w:sz w:val="26"/>
          <w:szCs w:val="26"/>
          <w:lang w:val="ro-RO"/>
        </w:rPr>
        <w:t xml:space="preserve">Ofertarea de </w:t>
      </w:r>
      <w:r w:rsidR="00D219D1">
        <w:rPr>
          <w:rFonts w:ascii="Cambria" w:hAnsi="Cambria" w:cs="TimesNewRoman"/>
          <w:bCs/>
          <w:sz w:val="26"/>
          <w:szCs w:val="26"/>
          <w:lang w:val="ro-RO"/>
        </w:rPr>
        <w:t>bunuri</w:t>
      </w:r>
      <w:r w:rsidRPr="009C07E0">
        <w:rPr>
          <w:rFonts w:ascii="Cambria" w:hAnsi="Cambria" w:cs="TimesNewRoman"/>
          <w:bCs/>
          <w:sz w:val="26"/>
          <w:szCs w:val="26"/>
          <w:lang w:val="ro-RO"/>
        </w:rPr>
        <w:t xml:space="preserve"> care nu întrunesc specificațile tehnice cerute de prevăzute mai jos atrage descalificarea ofertantului.  În acest sens orice ofertă prezentată, care se abate de la specificațiile tehnice menționate mai jos, va fi luată în considerare numai și numai în măsura în care propunerea tehnică conține descrierea</w:t>
      </w:r>
      <w:r w:rsidR="00D219D1">
        <w:rPr>
          <w:rFonts w:ascii="Cambria" w:hAnsi="Cambria" w:cs="TimesNewRoman"/>
          <w:bCs/>
          <w:sz w:val="26"/>
          <w:szCs w:val="26"/>
          <w:lang w:val="ro-RO"/>
        </w:rPr>
        <w:t xml:space="preserve"> si</w:t>
      </w:r>
      <w:r w:rsidRPr="009C07E0">
        <w:rPr>
          <w:rFonts w:ascii="Cambria" w:hAnsi="Cambria" w:cs="TimesNewRoman"/>
          <w:bCs/>
          <w:sz w:val="26"/>
          <w:szCs w:val="26"/>
          <w:lang w:val="ro-RO"/>
        </w:rPr>
        <w:t xml:space="preserve"> presupune asigurarea unui nivel calitativ superior cerințelor minimale menționate mai jos, în caz contrar, oferta va fi declarată NECONFORMĂ. </w:t>
      </w:r>
    </w:p>
    <w:p w:rsidR="002C68BD" w:rsidRPr="009C07E0" w:rsidRDefault="002C68BD" w:rsidP="002C68BD">
      <w:pPr>
        <w:autoSpaceDE w:val="0"/>
        <w:autoSpaceDN w:val="0"/>
        <w:adjustRightInd w:val="0"/>
        <w:spacing w:after="0"/>
        <w:jc w:val="both"/>
        <w:rPr>
          <w:rFonts w:ascii="Cambria" w:hAnsi="Cambria" w:cs="TimesNewRoman"/>
          <w:bCs/>
          <w:sz w:val="26"/>
          <w:szCs w:val="26"/>
          <w:lang w:val="ro-RO"/>
        </w:rPr>
      </w:pPr>
    </w:p>
    <w:p w:rsidR="002C68BD" w:rsidRPr="009C07E0" w:rsidRDefault="002C68BD" w:rsidP="002C68BD">
      <w:pPr>
        <w:autoSpaceDE w:val="0"/>
        <w:autoSpaceDN w:val="0"/>
        <w:adjustRightInd w:val="0"/>
        <w:spacing w:after="0"/>
        <w:jc w:val="both"/>
        <w:rPr>
          <w:rFonts w:ascii="Cambria" w:hAnsi="Cambria" w:cs="TimesNewRoman,Bold"/>
          <w:bCs/>
          <w:sz w:val="26"/>
          <w:szCs w:val="26"/>
        </w:rPr>
      </w:pPr>
      <w:r w:rsidRPr="009C07E0">
        <w:rPr>
          <w:rFonts w:ascii="Cambria" w:hAnsi="Cambria" w:cs="TimesNewRoman,Bold"/>
          <w:bCs/>
          <w:sz w:val="26"/>
          <w:szCs w:val="26"/>
        </w:rPr>
        <w:t xml:space="preserve">Perioada minimă pe parcursul căreia ofertantul se angajează să își mențină oferta este de </w:t>
      </w:r>
      <w:r w:rsidR="0042759D">
        <w:rPr>
          <w:rFonts w:ascii="Cambria" w:hAnsi="Cambria" w:cs="TimesNewRoman,Bold"/>
          <w:bCs/>
          <w:sz w:val="26"/>
          <w:szCs w:val="26"/>
        </w:rPr>
        <w:t>6</w:t>
      </w:r>
      <w:r w:rsidRPr="008F231B">
        <w:rPr>
          <w:rFonts w:ascii="Cambria" w:hAnsi="Cambria" w:cs="TimesNewRoman,Bold"/>
          <w:bCs/>
          <w:sz w:val="26"/>
          <w:szCs w:val="26"/>
        </w:rPr>
        <w:t>0(</w:t>
      </w:r>
      <w:r w:rsidR="0042759D">
        <w:rPr>
          <w:rFonts w:ascii="Cambria" w:hAnsi="Cambria" w:cs="TimesNewRoman,Bold"/>
          <w:bCs/>
          <w:sz w:val="26"/>
          <w:szCs w:val="26"/>
        </w:rPr>
        <w:t>saiz</w:t>
      </w:r>
      <w:r w:rsidRPr="008F231B">
        <w:rPr>
          <w:rFonts w:ascii="Cambria" w:hAnsi="Cambria" w:cs="TimesNewRoman,Bold"/>
          <w:bCs/>
          <w:sz w:val="26"/>
          <w:szCs w:val="26"/>
        </w:rPr>
        <w:t>eci) de zile de la data limită de depunere a ofertei.</w:t>
      </w:r>
    </w:p>
    <w:p w:rsidR="002C68BD" w:rsidRPr="009C07E0" w:rsidRDefault="002C68BD" w:rsidP="002C68BD">
      <w:pPr>
        <w:jc w:val="both"/>
        <w:rPr>
          <w:rFonts w:ascii="Cambria" w:hAnsi="Cambria"/>
          <w:b/>
          <w:bCs/>
          <w:sz w:val="26"/>
          <w:szCs w:val="26"/>
        </w:rPr>
      </w:pPr>
    </w:p>
    <w:p w:rsidR="002C68BD" w:rsidRPr="009C07E0" w:rsidRDefault="002C68BD" w:rsidP="002C68BD">
      <w:pPr>
        <w:pStyle w:val="ab"/>
        <w:ind w:left="0"/>
        <w:rPr>
          <w:rFonts w:ascii="Cambria" w:hAnsi="Cambria"/>
          <w:sz w:val="26"/>
          <w:szCs w:val="26"/>
        </w:rPr>
      </w:pPr>
      <w:r w:rsidRPr="009C07E0">
        <w:rPr>
          <w:rFonts w:ascii="Cambria" w:hAnsi="Cambria" w:cs="Calibri,Bold"/>
          <w:b/>
          <w:bCs/>
          <w:sz w:val="26"/>
          <w:szCs w:val="26"/>
        </w:rPr>
        <w:t>1</w:t>
      </w:r>
      <w:r w:rsidR="00F33B38">
        <w:rPr>
          <w:rFonts w:ascii="Cambria" w:hAnsi="Cambria" w:cs="Calibri,Bold"/>
          <w:b/>
          <w:bCs/>
          <w:sz w:val="26"/>
          <w:szCs w:val="26"/>
        </w:rPr>
        <w:t>1</w:t>
      </w:r>
      <w:r w:rsidRPr="009C07E0">
        <w:rPr>
          <w:rFonts w:ascii="Cambria" w:hAnsi="Cambria" w:cs="Calibri,Bold"/>
          <w:b/>
          <w:bCs/>
          <w:sz w:val="26"/>
          <w:szCs w:val="26"/>
        </w:rPr>
        <w:t>. Recep</w:t>
      </w:r>
      <w:r w:rsidR="00BA3ED1">
        <w:rPr>
          <w:rFonts w:ascii="Cambria" w:hAnsi="Cambria" w:cs="Calibri,Bold"/>
          <w:b/>
          <w:bCs/>
          <w:sz w:val="26"/>
          <w:szCs w:val="26"/>
        </w:rPr>
        <w:t>t</w:t>
      </w:r>
      <w:r w:rsidRPr="009C07E0">
        <w:rPr>
          <w:rFonts w:ascii="Cambria" w:hAnsi="Cambria" w:cs="Calibri,Bold"/>
          <w:b/>
          <w:bCs/>
          <w:sz w:val="26"/>
          <w:szCs w:val="26"/>
        </w:rPr>
        <w:t xml:space="preserve">ia </w:t>
      </w:r>
      <w:r w:rsidR="00D219D1">
        <w:rPr>
          <w:rFonts w:ascii="Cambria" w:hAnsi="Cambria" w:cs="Calibri,Bold"/>
          <w:b/>
          <w:bCs/>
          <w:sz w:val="26"/>
          <w:szCs w:val="26"/>
        </w:rPr>
        <w:t>bunurilor</w:t>
      </w:r>
      <w:r w:rsidRPr="009C07E0">
        <w:rPr>
          <w:rFonts w:ascii="Cambria" w:hAnsi="Cambria" w:cs="Calibri,Bold"/>
          <w:b/>
          <w:bCs/>
          <w:sz w:val="26"/>
          <w:szCs w:val="26"/>
        </w:rPr>
        <w:t xml:space="preserve"> și modalită</w:t>
      </w:r>
      <w:r w:rsidR="00BA3ED1">
        <w:rPr>
          <w:rFonts w:ascii="Cambria" w:hAnsi="Cambria" w:cs="Calibri,Bold"/>
          <w:b/>
          <w:bCs/>
          <w:sz w:val="26"/>
          <w:szCs w:val="26"/>
        </w:rPr>
        <w:t>t</w:t>
      </w:r>
      <w:r w:rsidRPr="009C07E0">
        <w:rPr>
          <w:rFonts w:ascii="Cambria" w:hAnsi="Cambria" w:cs="Calibri,Bold"/>
          <w:b/>
          <w:bCs/>
          <w:sz w:val="26"/>
          <w:szCs w:val="26"/>
        </w:rPr>
        <w:t>ile de plată</w:t>
      </w:r>
    </w:p>
    <w:p w:rsidR="002C68BD" w:rsidRPr="009C07E0" w:rsidRDefault="002C68BD" w:rsidP="002C68BD">
      <w:pPr>
        <w:autoSpaceDE w:val="0"/>
        <w:autoSpaceDN w:val="0"/>
        <w:adjustRightInd w:val="0"/>
        <w:jc w:val="both"/>
        <w:rPr>
          <w:rFonts w:ascii="Cambria" w:hAnsi="Cambria" w:cs="Calibri"/>
          <w:sz w:val="26"/>
          <w:szCs w:val="26"/>
        </w:rPr>
      </w:pPr>
      <w:r w:rsidRPr="009C07E0">
        <w:rPr>
          <w:rFonts w:ascii="Cambria" w:hAnsi="Cambria" w:cs="Calibri"/>
          <w:sz w:val="26"/>
          <w:szCs w:val="26"/>
        </w:rPr>
        <w:t xml:space="preserve">Pentru recepția </w:t>
      </w:r>
      <w:r w:rsidR="00D219D1">
        <w:rPr>
          <w:rFonts w:ascii="Cambria" w:hAnsi="Cambria" w:cs="Calibri"/>
          <w:sz w:val="26"/>
          <w:szCs w:val="26"/>
        </w:rPr>
        <w:t>bunurilor</w:t>
      </w:r>
      <w:r w:rsidRPr="009C07E0">
        <w:rPr>
          <w:rFonts w:ascii="Cambria" w:hAnsi="Cambria" w:cs="Calibri"/>
          <w:sz w:val="26"/>
          <w:szCs w:val="26"/>
        </w:rPr>
        <w:t xml:space="preserve"> părțile vor încheia proces verbal de recepție.</w:t>
      </w:r>
    </w:p>
    <w:p w:rsidR="00C15484" w:rsidRDefault="00C15484" w:rsidP="002C68BD">
      <w:pPr>
        <w:autoSpaceDE w:val="0"/>
        <w:autoSpaceDN w:val="0"/>
        <w:adjustRightInd w:val="0"/>
        <w:jc w:val="both"/>
        <w:rPr>
          <w:rFonts w:ascii="Cambria" w:hAnsi="Cambria" w:cs="Calibri"/>
          <w:sz w:val="26"/>
          <w:szCs w:val="26"/>
        </w:rPr>
      </w:pPr>
      <w:r w:rsidRPr="009C07E0">
        <w:rPr>
          <w:rFonts w:ascii="Cambria" w:hAnsi="Cambria" w:cs="TimesNewRoman,Bold"/>
          <w:sz w:val="26"/>
          <w:szCs w:val="26"/>
          <w:lang w:val="ro-RO"/>
        </w:rPr>
        <w:t>Plata se face numai pe bază de factură, prin ordin de plată</w:t>
      </w:r>
      <w:r>
        <w:rPr>
          <w:rFonts w:ascii="Cambria" w:hAnsi="Cambria" w:cs="TimesNewRoman,Bold"/>
          <w:sz w:val="26"/>
          <w:szCs w:val="26"/>
          <w:lang w:val="ro-RO"/>
        </w:rPr>
        <w:t xml:space="preserve">. </w:t>
      </w:r>
      <w:r w:rsidR="002C68BD" w:rsidRPr="009C07E0">
        <w:rPr>
          <w:rFonts w:ascii="Cambria" w:hAnsi="Cambria" w:cs="Calibri"/>
          <w:sz w:val="26"/>
          <w:szCs w:val="26"/>
        </w:rPr>
        <w:t xml:space="preserve">Plata nu se face în avans. </w:t>
      </w:r>
    </w:p>
    <w:p w:rsidR="00C15484" w:rsidRDefault="00F33B38" w:rsidP="002C68BD">
      <w:pPr>
        <w:autoSpaceDE w:val="0"/>
        <w:autoSpaceDN w:val="0"/>
        <w:adjustRightInd w:val="0"/>
        <w:jc w:val="both"/>
        <w:rPr>
          <w:rFonts w:ascii="Cambria" w:hAnsi="Cambria" w:cs="Calibri"/>
          <w:sz w:val="26"/>
          <w:szCs w:val="26"/>
        </w:rPr>
      </w:pPr>
      <w:r>
        <w:rPr>
          <w:rFonts w:ascii="Cambria" w:hAnsi="Cambria" w:cs="Calibri"/>
          <w:sz w:val="26"/>
          <w:szCs w:val="26"/>
        </w:rPr>
        <w:t xml:space="preserve"> </w:t>
      </w:r>
      <w:r w:rsidR="00C15484">
        <w:rPr>
          <w:rFonts w:ascii="Cambria" w:hAnsi="Cambria" w:cs="Calibri"/>
          <w:sz w:val="26"/>
          <w:szCs w:val="26"/>
        </w:rPr>
        <w:t xml:space="preserve">Plata se va efectua în termen de maxim </w:t>
      </w:r>
      <w:r w:rsidR="00D219D1">
        <w:rPr>
          <w:rFonts w:ascii="Cambria" w:hAnsi="Cambria" w:cs="Calibri"/>
          <w:sz w:val="26"/>
          <w:szCs w:val="26"/>
        </w:rPr>
        <w:t>6</w:t>
      </w:r>
      <w:r w:rsidR="00C15484">
        <w:rPr>
          <w:rFonts w:ascii="Cambria" w:hAnsi="Cambria" w:cs="Calibri"/>
          <w:sz w:val="26"/>
          <w:szCs w:val="26"/>
        </w:rPr>
        <w:t>0(treizeici) de zile de la depunerea spre plată a facturii</w:t>
      </w:r>
      <w:r w:rsidR="0025100B">
        <w:rPr>
          <w:rFonts w:ascii="Cambria" w:hAnsi="Cambria" w:cs="Calibri"/>
          <w:sz w:val="26"/>
          <w:szCs w:val="26"/>
        </w:rPr>
        <w:t>.</w:t>
      </w:r>
      <w:bookmarkStart w:id="2" w:name="_GoBack"/>
      <w:bookmarkEnd w:id="2"/>
    </w:p>
    <w:p w:rsidR="0025100B" w:rsidRDefault="0025100B" w:rsidP="002C68BD">
      <w:pPr>
        <w:autoSpaceDE w:val="0"/>
        <w:autoSpaceDN w:val="0"/>
        <w:adjustRightInd w:val="0"/>
        <w:spacing w:after="0"/>
        <w:jc w:val="both"/>
        <w:rPr>
          <w:rFonts w:ascii="Cambria" w:hAnsi="Cambria" w:cs="TimesNewRoman,Bold"/>
          <w:b/>
          <w:sz w:val="26"/>
          <w:szCs w:val="26"/>
        </w:rPr>
      </w:pPr>
    </w:p>
    <w:p w:rsidR="002C68BD" w:rsidRPr="009C07E0" w:rsidRDefault="002C68BD" w:rsidP="002C68BD">
      <w:pPr>
        <w:autoSpaceDE w:val="0"/>
        <w:autoSpaceDN w:val="0"/>
        <w:adjustRightInd w:val="0"/>
        <w:spacing w:after="0"/>
        <w:jc w:val="both"/>
        <w:rPr>
          <w:rFonts w:ascii="Cambria" w:hAnsi="Cambria" w:cs="TimesNewRoman,Bold"/>
          <w:b/>
          <w:sz w:val="26"/>
          <w:szCs w:val="26"/>
        </w:rPr>
      </w:pPr>
      <w:r w:rsidRPr="009C07E0">
        <w:rPr>
          <w:rFonts w:ascii="Cambria" w:hAnsi="Cambria" w:cs="TimesNewRoman,Bold"/>
          <w:b/>
          <w:sz w:val="26"/>
          <w:szCs w:val="26"/>
        </w:rPr>
        <w:t>1</w:t>
      </w:r>
      <w:r w:rsidR="00F33B38">
        <w:rPr>
          <w:rFonts w:ascii="Cambria" w:hAnsi="Cambria" w:cs="TimesNewRoman,Bold"/>
          <w:b/>
          <w:sz w:val="26"/>
          <w:szCs w:val="26"/>
        </w:rPr>
        <w:t>2</w:t>
      </w:r>
      <w:r w:rsidRPr="009C07E0">
        <w:rPr>
          <w:rFonts w:ascii="Cambria" w:hAnsi="Cambria" w:cs="TimesNewRoman,Bold"/>
          <w:b/>
          <w:sz w:val="26"/>
          <w:szCs w:val="26"/>
        </w:rPr>
        <w:t>. Confiden</w:t>
      </w:r>
      <w:r w:rsidR="00BA3ED1">
        <w:rPr>
          <w:rFonts w:ascii="Cambria" w:hAnsi="Cambria" w:cs="TimesNewRoman,Bold"/>
          <w:b/>
          <w:sz w:val="26"/>
          <w:szCs w:val="26"/>
        </w:rPr>
        <w:t>t</w:t>
      </w:r>
      <w:r w:rsidRPr="009C07E0">
        <w:rPr>
          <w:rFonts w:ascii="Cambria" w:hAnsi="Cambria" w:cs="TimesNewRoman,Bold"/>
          <w:b/>
          <w:sz w:val="26"/>
          <w:szCs w:val="26"/>
        </w:rPr>
        <w:t>ialitate</w:t>
      </w:r>
    </w:p>
    <w:p w:rsidR="002C68BD" w:rsidRPr="009C07E0" w:rsidRDefault="002C68BD" w:rsidP="002C68BD">
      <w:pPr>
        <w:autoSpaceDE w:val="0"/>
        <w:autoSpaceDN w:val="0"/>
        <w:adjustRightInd w:val="0"/>
        <w:spacing w:after="0"/>
        <w:jc w:val="both"/>
        <w:rPr>
          <w:rFonts w:ascii="Cambria" w:hAnsi="Cambria" w:cs="TimesNewRoman,Bold"/>
          <w:bCs/>
          <w:sz w:val="26"/>
          <w:szCs w:val="26"/>
          <w:lang w:val="ro-RO"/>
        </w:rPr>
      </w:pPr>
      <w:r w:rsidRPr="009C07E0">
        <w:rPr>
          <w:rFonts w:ascii="Cambria" w:hAnsi="Cambria" w:cs="TimesNewRoman,Bold"/>
          <w:bCs/>
          <w:sz w:val="26"/>
          <w:szCs w:val="26"/>
          <w:lang w:val="ro-RO"/>
        </w:rPr>
        <w:t>Întreaga procedură de evaluare este confidențială, sub rezerva legislației Beneficiarului privind accesul la documente. Deciziile Comitetului de evaluare sunt colective, iar deliberările sale sunt organizate în sesiune închisă. Membrii Comitetului de evaluare sunt obligați să păstreze secretul. Rapoartele de evaluare și înregistrările scrise sunt destinate numai utilizării oficiale și nu pot fi comunicate nici ofertanților, nici alteia autorității cu excepția autorităților mai sus menționale și Ministerul Dezvoltării Regionale, Administrației Publice și Fondurilor Europene, în calitate de Autoritate de management, Comisiei Europene, Biroului European de Luptă Antifraudă și Curții de Conturi Europene.</w:t>
      </w:r>
    </w:p>
    <w:p w:rsidR="002C68BD" w:rsidRPr="009C07E0" w:rsidRDefault="002C68BD" w:rsidP="002C68BD">
      <w:pPr>
        <w:autoSpaceDE w:val="0"/>
        <w:autoSpaceDN w:val="0"/>
        <w:adjustRightInd w:val="0"/>
        <w:spacing w:after="0"/>
        <w:jc w:val="both"/>
        <w:rPr>
          <w:rFonts w:ascii="Cambria" w:hAnsi="Cambria" w:cs="TimesNewRoman,Bold"/>
          <w:bCs/>
          <w:sz w:val="26"/>
          <w:szCs w:val="26"/>
          <w:lang w:val="ro-RO"/>
        </w:rPr>
      </w:pPr>
    </w:p>
    <w:p w:rsidR="002C68BD" w:rsidRPr="009C07E0" w:rsidRDefault="002C68BD" w:rsidP="002C68BD">
      <w:pPr>
        <w:autoSpaceDE w:val="0"/>
        <w:autoSpaceDN w:val="0"/>
        <w:adjustRightInd w:val="0"/>
        <w:spacing w:after="0"/>
        <w:jc w:val="both"/>
        <w:rPr>
          <w:rFonts w:ascii="Cambria" w:hAnsi="Cambria" w:cs="TimesNewRoman,Bold"/>
          <w:b/>
          <w:sz w:val="26"/>
          <w:szCs w:val="26"/>
          <w:lang w:val="ro-RO"/>
        </w:rPr>
      </w:pPr>
      <w:r w:rsidRPr="009C07E0">
        <w:rPr>
          <w:rFonts w:ascii="Cambria" w:hAnsi="Cambria" w:cs="TimesNewRoman,Bold"/>
          <w:b/>
          <w:sz w:val="26"/>
          <w:szCs w:val="26"/>
          <w:lang w:val="ro-RO"/>
        </w:rPr>
        <w:t>1</w:t>
      </w:r>
      <w:r w:rsidR="00F33B38">
        <w:rPr>
          <w:rFonts w:ascii="Cambria" w:hAnsi="Cambria" w:cs="TimesNewRoman,Bold"/>
          <w:b/>
          <w:sz w:val="26"/>
          <w:szCs w:val="26"/>
          <w:lang w:val="ro-RO"/>
        </w:rPr>
        <w:t>3</w:t>
      </w:r>
      <w:r w:rsidRPr="009C07E0">
        <w:rPr>
          <w:rFonts w:ascii="Cambria" w:hAnsi="Cambria" w:cs="TimesNewRoman,Bold"/>
          <w:b/>
          <w:sz w:val="26"/>
          <w:szCs w:val="26"/>
          <w:lang w:val="ro-RO"/>
        </w:rPr>
        <w:t>. Informa</w:t>
      </w:r>
      <w:r w:rsidR="00BA3ED1">
        <w:rPr>
          <w:rFonts w:ascii="Cambria" w:hAnsi="Cambria" w:cs="TimesNewRoman,Bold"/>
          <w:b/>
          <w:sz w:val="26"/>
          <w:szCs w:val="26"/>
          <w:lang w:val="ro-RO"/>
        </w:rPr>
        <w:t>t</w:t>
      </w:r>
      <w:r w:rsidRPr="009C07E0">
        <w:rPr>
          <w:rFonts w:ascii="Cambria" w:hAnsi="Cambria" w:cs="TimesNewRoman,Bold"/>
          <w:b/>
          <w:sz w:val="26"/>
          <w:szCs w:val="26"/>
          <w:lang w:val="ro-RO"/>
        </w:rPr>
        <w:t>ii suplimentare</w:t>
      </w:r>
    </w:p>
    <w:p w:rsidR="002C68BD" w:rsidRPr="009C07E0" w:rsidRDefault="002C68BD" w:rsidP="002C68BD">
      <w:pPr>
        <w:autoSpaceDE w:val="0"/>
        <w:autoSpaceDN w:val="0"/>
        <w:adjustRightInd w:val="0"/>
        <w:spacing w:after="0"/>
        <w:jc w:val="both"/>
        <w:rPr>
          <w:rFonts w:ascii="Cambria" w:hAnsi="Cambria" w:cs="TimesNewRoman,Bold"/>
          <w:bCs/>
          <w:sz w:val="26"/>
          <w:szCs w:val="26"/>
          <w:lang w:val="ro-RO"/>
        </w:rPr>
      </w:pPr>
      <w:r w:rsidRPr="009C07E0">
        <w:rPr>
          <w:rFonts w:ascii="Cambria" w:hAnsi="Cambria" w:cs="TimesNewRoman,Bold"/>
          <w:bCs/>
          <w:sz w:val="26"/>
          <w:szCs w:val="26"/>
          <w:lang w:val="sl-SI"/>
        </w:rPr>
        <w:t>Tin</w:t>
      </w:r>
      <w:r w:rsidRPr="009C07E0">
        <w:rPr>
          <w:rFonts w:ascii="Cambria" w:hAnsi="Cambria" w:cs="TimesNewRoman,Bold"/>
          <w:bCs/>
          <w:sz w:val="26"/>
          <w:szCs w:val="26"/>
          <w:lang w:val="ro-RO"/>
        </w:rPr>
        <w:t>ând cont de posibilitatea aplicării unor restricții de către autoritățile publice (restricții ceea ce privește posibilitățile de utilizare a spațiilor închise, restricții privind întaâlnirea a persoanelor într-un număr mai mare, etc.), motivat de împiedicarea răspândirii noului coronavirus SARCOV-19, ofertanții sunt rugați să ia în calcul în formularea ofertelor și aceste condiții restrictiv-suspensive.</w:t>
      </w:r>
    </w:p>
    <w:p w:rsidR="002C68BD" w:rsidRPr="009C07E0" w:rsidRDefault="002C68BD" w:rsidP="002C68BD">
      <w:pPr>
        <w:autoSpaceDE w:val="0"/>
        <w:autoSpaceDN w:val="0"/>
        <w:adjustRightInd w:val="0"/>
        <w:spacing w:after="0"/>
        <w:jc w:val="both"/>
        <w:rPr>
          <w:rFonts w:ascii="Cambria" w:hAnsi="Cambria" w:cs="TimesNewRoman,Bold"/>
          <w:bCs/>
          <w:sz w:val="26"/>
          <w:szCs w:val="26"/>
          <w:lang w:val="ro-RO"/>
        </w:rPr>
      </w:pPr>
    </w:p>
    <w:p w:rsidR="002C68BD" w:rsidRDefault="002C68BD" w:rsidP="002C68BD">
      <w:pPr>
        <w:autoSpaceDE w:val="0"/>
        <w:autoSpaceDN w:val="0"/>
        <w:adjustRightInd w:val="0"/>
        <w:spacing w:after="0"/>
        <w:jc w:val="both"/>
        <w:rPr>
          <w:rFonts w:ascii="Candara" w:hAnsi="Candara" w:cs="TimesNewRoman,Bold"/>
          <w:b/>
          <w:sz w:val="26"/>
          <w:szCs w:val="26"/>
          <w:lang w:val="ro-RO"/>
        </w:rPr>
      </w:pPr>
    </w:p>
    <w:p w:rsidR="002C68BD" w:rsidRDefault="002C68BD" w:rsidP="002C68BD">
      <w:pPr>
        <w:pStyle w:val="ab"/>
        <w:jc w:val="center"/>
        <w:rPr>
          <w:rFonts w:ascii="Candara" w:hAnsi="Candara"/>
          <w:b/>
          <w:sz w:val="24"/>
          <w:szCs w:val="24"/>
          <w:lang w:val="ro-RO"/>
        </w:rPr>
      </w:pPr>
      <w:r w:rsidRPr="003871F3">
        <w:rPr>
          <w:rFonts w:ascii="Candara" w:hAnsi="Candara"/>
          <w:b/>
          <w:sz w:val="24"/>
          <w:szCs w:val="24"/>
          <w:lang w:val="ro-RO"/>
        </w:rPr>
        <w:t xml:space="preserve">FORMATUL CONTRACTULUI ÎNTRE FURNIZOR ȘI </w:t>
      </w:r>
      <w:r>
        <w:rPr>
          <w:rFonts w:ascii="Candara" w:hAnsi="Candara"/>
          <w:b/>
          <w:sz w:val="24"/>
          <w:szCs w:val="24"/>
          <w:lang w:val="ro-RO"/>
        </w:rPr>
        <w:t>BENEFICIAR</w:t>
      </w:r>
    </w:p>
    <w:p w:rsidR="002C68BD" w:rsidRDefault="002C68BD" w:rsidP="00917290">
      <w:pPr>
        <w:spacing w:after="0"/>
        <w:jc w:val="both"/>
        <w:rPr>
          <w:rFonts w:ascii="Cambria" w:hAnsi="Cambria"/>
          <w:b/>
          <w:bCs/>
          <w:sz w:val="24"/>
          <w:szCs w:val="24"/>
          <w:lang w:val="ro-RO"/>
        </w:rPr>
      </w:pPr>
    </w:p>
    <w:p w:rsidR="002C68BD" w:rsidRDefault="002C68BD" w:rsidP="00917290">
      <w:pPr>
        <w:spacing w:after="0"/>
        <w:jc w:val="both"/>
        <w:rPr>
          <w:rFonts w:ascii="Cambria" w:hAnsi="Cambria"/>
          <w:b/>
          <w:bCs/>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D36B8" w:rsidRPr="00CE5909" w:rsidTr="00CE5909">
        <w:tc>
          <w:tcPr>
            <w:tcW w:w="9639" w:type="dxa"/>
            <w:shd w:val="clear" w:color="auto" w:fill="auto"/>
          </w:tcPr>
          <w:p w:rsidR="006D36B8" w:rsidRPr="00CE5909" w:rsidRDefault="006D36B8" w:rsidP="00CE5909">
            <w:pPr>
              <w:spacing w:after="0" w:line="240" w:lineRule="auto"/>
              <w:contextualSpacing/>
              <w:jc w:val="center"/>
              <w:rPr>
                <w:rFonts w:ascii="Times New Roman" w:hAnsi="Times New Roman"/>
                <w:b/>
                <w:bCs/>
                <w:sz w:val="32"/>
                <w:szCs w:val="32"/>
                <w:u w:val="single"/>
                <w:lang w:val="ro-RO"/>
              </w:rPr>
            </w:pPr>
            <w:r w:rsidRPr="00CE5909">
              <w:rPr>
                <w:rFonts w:ascii="Times New Roman" w:hAnsi="Times New Roman"/>
                <w:b/>
                <w:bCs/>
                <w:sz w:val="32"/>
                <w:szCs w:val="32"/>
                <w:u w:val="single"/>
                <w:lang w:val="ro-RO"/>
              </w:rPr>
              <w:t>A NU SE COMPLETA ÎNAINTE DE SEMNAREA CONTRACTULUI!</w:t>
            </w:r>
          </w:p>
          <w:p w:rsidR="006D36B8" w:rsidRPr="00CE5909" w:rsidRDefault="006D36B8" w:rsidP="00CE5909">
            <w:pPr>
              <w:pStyle w:val="ab"/>
              <w:jc w:val="center"/>
              <w:rPr>
                <w:rFonts w:ascii="Candara" w:hAnsi="Candara"/>
                <w:b/>
                <w:sz w:val="24"/>
                <w:szCs w:val="24"/>
                <w:lang w:val="ro-RO"/>
              </w:rPr>
            </w:pPr>
            <w:r w:rsidRPr="00CE5909">
              <w:rPr>
                <w:rFonts w:ascii="Times New Roman" w:hAnsi="Times New Roman"/>
                <w:b/>
                <w:bCs/>
                <w:sz w:val="32"/>
                <w:szCs w:val="32"/>
                <w:u w:val="single"/>
                <w:lang w:val="ro-RO"/>
              </w:rPr>
              <w:t>A NU SE TRIMITE ODATĂ CU OFERTA!</w:t>
            </w:r>
          </w:p>
        </w:tc>
      </w:tr>
    </w:tbl>
    <w:p w:rsidR="006D36B8" w:rsidRDefault="006D36B8" w:rsidP="00BA3259">
      <w:pPr>
        <w:pStyle w:val="ab"/>
        <w:jc w:val="center"/>
        <w:rPr>
          <w:rFonts w:ascii="Candara" w:hAnsi="Candara"/>
          <w:b/>
          <w:sz w:val="24"/>
          <w:szCs w:val="24"/>
          <w:lang w:val="ro-RO"/>
        </w:rPr>
      </w:pPr>
    </w:p>
    <w:p w:rsidR="00BA3259" w:rsidRDefault="00BA3259" w:rsidP="00BA3259">
      <w:pPr>
        <w:pStyle w:val="ab"/>
        <w:jc w:val="center"/>
        <w:rPr>
          <w:rFonts w:ascii="Times New Roman" w:hAnsi="Times New Roman"/>
          <w:sz w:val="24"/>
          <w:szCs w:val="24"/>
          <w:u w:val="single"/>
          <w:lang w:val="ro-RO"/>
        </w:rPr>
      </w:pPr>
    </w:p>
    <w:p w:rsidR="00BA3259" w:rsidRDefault="00BA3259" w:rsidP="00BA3259">
      <w:pPr>
        <w:pStyle w:val="ab"/>
        <w:jc w:val="center"/>
        <w:rPr>
          <w:rFonts w:ascii="Times New Roman" w:hAnsi="Times New Roman"/>
          <w:sz w:val="24"/>
          <w:szCs w:val="24"/>
          <w:u w:val="single"/>
          <w:lang w:val="ro-RO"/>
        </w:rPr>
      </w:pPr>
    </w:p>
    <w:p w:rsidR="005A6343" w:rsidRDefault="00BA3259" w:rsidP="005A6343">
      <w:pPr>
        <w:spacing w:after="0" w:line="240" w:lineRule="auto"/>
        <w:contextualSpacing/>
        <w:jc w:val="center"/>
        <w:rPr>
          <w:rFonts w:ascii="Times New Roman" w:hAnsi="Times New Roman"/>
          <w:b/>
          <w:bCs/>
          <w:sz w:val="24"/>
          <w:szCs w:val="24"/>
          <w:lang w:val="ro-RO"/>
        </w:rPr>
      </w:pPr>
      <w:r>
        <w:rPr>
          <w:rFonts w:ascii="Times New Roman" w:hAnsi="Times New Roman"/>
          <w:b/>
          <w:bCs/>
          <w:sz w:val="24"/>
          <w:szCs w:val="24"/>
          <w:lang w:val="ro-RO"/>
        </w:rPr>
        <w:t>DENUMIREA CONTRACTULUI:</w:t>
      </w:r>
      <w:r w:rsidR="006D36B8">
        <w:rPr>
          <w:rFonts w:ascii="Times New Roman" w:hAnsi="Times New Roman"/>
          <w:b/>
          <w:bCs/>
          <w:sz w:val="24"/>
          <w:szCs w:val="24"/>
          <w:lang w:val="ro-RO"/>
        </w:rPr>
        <w:t xml:space="preserve"> </w:t>
      </w:r>
    </w:p>
    <w:p w:rsidR="00D219D1" w:rsidRDefault="006D36B8" w:rsidP="005A6343">
      <w:pPr>
        <w:spacing w:after="0" w:line="240" w:lineRule="auto"/>
        <w:contextualSpacing/>
        <w:jc w:val="center"/>
        <w:rPr>
          <w:rFonts w:ascii="Times New Roman" w:hAnsi="Times New Roman"/>
          <w:b/>
          <w:bCs/>
          <w:sz w:val="24"/>
          <w:szCs w:val="24"/>
          <w:lang w:val="ro-RO"/>
        </w:rPr>
      </w:pPr>
      <w:r>
        <w:rPr>
          <w:rFonts w:ascii="Times New Roman" w:hAnsi="Times New Roman"/>
          <w:b/>
          <w:bCs/>
          <w:sz w:val="24"/>
          <w:szCs w:val="24"/>
          <w:lang w:val="ro-RO"/>
        </w:rPr>
        <w:t>ACHIZI</w:t>
      </w:r>
      <w:r w:rsidR="00D219D1">
        <w:rPr>
          <w:rFonts w:ascii="Times New Roman" w:hAnsi="Times New Roman"/>
          <w:b/>
          <w:bCs/>
          <w:sz w:val="24"/>
          <w:szCs w:val="24"/>
          <w:lang w:val="ro-RO"/>
        </w:rPr>
        <w:t>T</w:t>
      </w:r>
      <w:r>
        <w:rPr>
          <w:rFonts w:ascii="Times New Roman" w:hAnsi="Times New Roman"/>
          <w:b/>
          <w:bCs/>
          <w:sz w:val="24"/>
          <w:szCs w:val="24"/>
          <w:lang w:val="ro-RO"/>
        </w:rPr>
        <w:t>IE</w:t>
      </w:r>
    </w:p>
    <w:p w:rsidR="00BA3259" w:rsidRDefault="00BA3259" w:rsidP="005A6343">
      <w:pPr>
        <w:spacing w:after="0" w:line="240" w:lineRule="auto"/>
        <w:contextualSpacing/>
        <w:jc w:val="center"/>
        <w:rPr>
          <w:rFonts w:ascii="Times New Roman" w:hAnsi="Times New Roman"/>
          <w:i/>
          <w:iCs/>
          <w:sz w:val="24"/>
          <w:szCs w:val="24"/>
          <w:lang w:val="ro-RO"/>
        </w:rPr>
      </w:pPr>
      <w:r>
        <w:rPr>
          <w:rFonts w:ascii="Times New Roman" w:hAnsi="Times New Roman"/>
          <w:b/>
          <w:bCs/>
          <w:sz w:val="24"/>
          <w:szCs w:val="24"/>
          <w:lang w:val="ro-RO"/>
        </w:rPr>
        <w:t>NUMĂR DE REFERIN</w:t>
      </w:r>
      <w:r w:rsidR="00BA3ED1">
        <w:rPr>
          <w:rFonts w:ascii="Times New Roman" w:hAnsi="Times New Roman"/>
          <w:b/>
          <w:bCs/>
          <w:sz w:val="24"/>
          <w:szCs w:val="24"/>
          <w:lang w:val="ro-RO"/>
        </w:rPr>
        <w:t>T</w:t>
      </w:r>
      <w:r>
        <w:rPr>
          <w:rFonts w:ascii="Times New Roman" w:hAnsi="Times New Roman"/>
          <w:b/>
          <w:bCs/>
          <w:sz w:val="24"/>
          <w:szCs w:val="24"/>
          <w:lang w:val="ro-RO"/>
        </w:rPr>
        <w:t xml:space="preserve">Ă : </w:t>
      </w:r>
      <w:r w:rsidR="00D219D1">
        <w:rPr>
          <w:rFonts w:ascii="Times New Roman" w:hAnsi="Times New Roman"/>
          <w:b/>
          <w:bCs/>
          <w:sz w:val="24"/>
          <w:szCs w:val="24"/>
          <w:lang w:val="ro-RO"/>
        </w:rPr>
        <w:t>4.2.2.</w:t>
      </w:r>
      <w:r w:rsidR="00206CD3">
        <w:rPr>
          <w:rFonts w:ascii="Times New Roman" w:hAnsi="Times New Roman"/>
          <w:b/>
          <w:bCs/>
          <w:sz w:val="24"/>
          <w:szCs w:val="24"/>
          <w:lang w:val="ro-RO"/>
        </w:rPr>
        <w:t>4</w:t>
      </w:r>
      <w:r>
        <w:rPr>
          <w:rFonts w:ascii="Times New Roman" w:hAnsi="Times New Roman"/>
          <w:i/>
          <w:iCs/>
          <w:sz w:val="24"/>
          <w:szCs w:val="24"/>
          <w:lang w:val="ro-RO"/>
        </w:rPr>
        <w:t>.</w:t>
      </w:r>
    </w:p>
    <w:p w:rsidR="00BA3259" w:rsidRDefault="00BA3259" w:rsidP="00BA3259">
      <w:pPr>
        <w:spacing w:after="0" w:line="240" w:lineRule="auto"/>
        <w:contextualSpacing/>
        <w:jc w:val="both"/>
        <w:rPr>
          <w:rFonts w:ascii="Times New Roman" w:hAnsi="Times New Roman"/>
          <w:i/>
          <w:iCs/>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i/>
          <w:iCs/>
          <w:sz w:val="24"/>
          <w:szCs w:val="24"/>
          <w:lang w:val="ro-RO"/>
        </w:rPr>
        <w:t xml:space="preserve"> </w:t>
      </w:r>
      <w:r>
        <w:rPr>
          <w:rFonts w:ascii="Times New Roman" w:hAnsi="Times New Roman"/>
          <w:b/>
          <w:bCs/>
          <w:sz w:val="24"/>
          <w:szCs w:val="24"/>
          <w:lang w:val="ro-RO"/>
        </w:rPr>
        <w:t>Încheiat între:</w:t>
      </w:r>
    </w:p>
    <w:p w:rsidR="00BA3259" w:rsidRDefault="00BA3259" w:rsidP="00BA3259">
      <w:pPr>
        <w:spacing w:after="0" w:line="240" w:lineRule="auto"/>
        <w:contextualSpacing/>
        <w:jc w:val="both"/>
        <w:rPr>
          <w:rFonts w:ascii="Times New Roman" w:hAnsi="Times New Roman"/>
          <w:b/>
          <w:bCs/>
          <w:sz w:val="24"/>
          <w:szCs w:val="24"/>
          <w:lang w:val="ro-RO"/>
        </w:rPr>
      </w:pPr>
    </w:p>
    <w:p w:rsidR="001E5237" w:rsidRDefault="001E5237" w:rsidP="001E5237">
      <w:pPr>
        <w:jc w:val="both"/>
        <w:rPr>
          <w:rFonts w:ascii="Times New Roman" w:hAnsi="Times New Roman"/>
          <w:sz w:val="24"/>
          <w:szCs w:val="24"/>
          <w:lang w:val="ro-RO"/>
        </w:rPr>
      </w:pPr>
      <w:r w:rsidRPr="008B2BFF">
        <w:rPr>
          <w:rFonts w:ascii="Candara" w:hAnsi="Candara"/>
          <w:b/>
          <w:bCs/>
          <w:sz w:val="24"/>
          <w:szCs w:val="24"/>
          <w:lang w:val="ro-RO"/>
        </w:rPr>
        <w:lastRenderedPageBreak/>
        <w:t>Instituţia Medico Sanitară Publică Spitalul Raional Ungheni adresa juridică mun.Ungheni str Naţională 37  IDNO Cod fiscal 1003609150409 IBAN MD84ML000000002251846250 BC Moldindconbanc S.A fil Ungheni MOLDMD2X346</w:t>
      </w:r>
      <w:r w:rsidRPr="00C11778">
        <w:rPr>
          <w:rFonts w:ascii="Times New Roman" w:hAnsi="Times New Roman"/>
          <w:sz w:val="24"/>
          <w:szCs w:val="24"/>
          <w:lang w:val="ro-RO"/>
        </w:rPr>
        <w:t xml:space="preserve"> reprezentat legal de </w:t>
      </w:r>
      <w:r>
        <w:rPr>
          <w:rFonts w:ascii="Times New Roman" w:hAnsi="Times New Roman"/>
          <w:sz w:val="24"/>
          <w:szCs w:val="24"/>
          <w:lang w:val="ro-RO"/>
        </w:rPr>
        <w:t xml:space="preserve">director </w:t>
      </w:r>
      <w:r w:rsidR="00D219D1">
        <w:rPr>
          <w:rFonts w:ascii="Times New Roman" w:hAnsi="Times New Roman"/>
          <w:sz w:val="24"/>
          <w:szCs w:val="24"/>
          <w:lang w:val="ro-RO"/>
        </w:rPr>
        <w:t>________________</w:t>
      </w:r>
      <w:r>
        <w:rPr>
          <w:rFonts w:ascii="Times New Roman" w:hAnsi="Times New Roman"/>
          <w:sz w:val="24"/>
          <w:szCs w:val="24"/>
          <w:lang w:val="ro-RO"/>
        </w:rPr>
        <w:t>(BENEFICIAR)</w:t>
      </w:r>
    </w:p>
    <w:p w:rsidR="00BA3259" w:rsidRDefault="00BA3259" w:rsidP="00BA3259">
      <w:pPr>
        <w:spacing w:after="0" w:line="240" w:lineRule="auto"/>
        <w:contextualSpacing/>
        <w:jc w:val="both"/>
        <w:rPr>
          <w:rFonts w:ascii="Times New Roman" w:hAnsi="Times New Roman"/>
          <w:sz w:val="24"/>
          <w:szCs w:val="24"/>
          <w:lang w:val="ro-RO"/>
        </w:rPr>
      </w:pPr>
    </w:p>
    <w:p w:rsidR="00BA3259" w:rsidRPr="001B5A89" w:rsidRDefault="00BA3259" w:rsidP="00BA3259">
      <w:pPr>
        <w:spacing w:after="0" w:line="240" w:lineRule="auto"/>
        <w:contextualSpacing/>
        <w:jc w:val="both"/>
        <w:rPr>
          <w:rFonts w:ascii="Times New Roman" w:hAnsi="Times New Roman"/>
          <w:i/>
          <w:iCs/>
          <w:sz w:val="24"/>
          <w:szCs w:val="24"/>
          <w:lang w:val="ro-RO"/>
        </w:rPr>
      </w:pPr>
      <w:r>
        <w:rPr>
          <w:rFonts w:ascii="Times New Roman" w:hAnsi="Times New Roman"/>
          <w:sz w:val="24"/>
          <w:szCs w:val="24"/>
          <w:lang w:val="ro-RO"/>
        </w:rPr>
        <w:t>&lt;</w:t>
      </w:r>
      <w:r w:rsidRPr="001B5A89">
        <w:rPr>
          <w:rFonts w:ascii="Times New Roman" w:hAnsi="Times New Roman"/>
          <w:i/>
          <w:iCs/>
          <w:sz w:val="24"/>
          <w:szCs w:val="24"/>
          <w:lang w:val="ro-RO"/>
        </w:rPr>
        <w:t>Denumire&gt;</w:t>
      </w:r>
    </w:p>
    <w:p w:rsidR="00BA3259" w:rsidRPr="001B5A89" w:rsidRDefault="00BA3259" w:rsidP="00BA3259">
      <w:pPr>
        <w:spacing w:after="0" w:line="240" w:lineRule="auto"/>
        <w:contextualSpacing/>
        <w:jc w:val="both"/>
        <w:rPr>
          <w:rFonts w:ascii="Times New Roman" w:hAnsi="Times New Roman"/>
          <w:i/>
          <w:iCs/>
          <w:sz w:val="24"/>
          <w:szCs w:val="24"/>
          <w:lang w:val="ro-RO"/>
        </w:rPr>
      </w:pPr>
      <w:r w:rsidRPr="001B5A89">
        <w:rPr>
          <w:rFonts w:ascii="Times New Roman" w:hAnsi="Times New Roman"/>
          <w:i/>
          <w:iCs/>
          <w:sz w:val="24"/>
          <w:szCs w:val="24"/>
          <w:lang w:val="ro-RO"/>
        </w:rPr>
        <w:t>&lt;Adresa furnizorului&gt;</w:t>
      </w:r>
    </w:p>
    <w:p w:rsidR="00BA3259" w:rsidRDefault="00BA3259" w:rsidP="00BA3259">
      <w:pPr>
        <w:spacing w:after="0" w:line="240" w:lineRule="auto"/>
        <w:contextualSpacing/>
        <w:jc w:val="both"/>
        <w:rPr>
          <w:rFonts w:ascii="Times New Roman" w:hAnsi="Times New Roman"/>
          <w:b/>
          <w:bCs/>
          <w:sz w:val="24"/>
          <w:szCs w:val="24"/>
          <w:lang w:val="ro-RO"/>
        </w:rPr>
      </w:pPr>
      <w:r w:rsidRPr="001B5A89">
        <w:rPr>
          <w:rFonts w:ascii="Times New Roman" w:hAnsi="Times New Roman"/>
          <w:i/>
          <w:iCs/>
          <w:sz w:val="24"/>
          <w:szCs w:val="24"/>
          <w:lang w:val="ro-RO"/>
        </w:rPr>
        <w:t>&lt;Număr de referin</w:t>
      </w:r>
      <w:r w:rsidR="001E5237">
        <w:rPr>
          <w:rFonts w:ascii="Times New Roman" w:hAnsi="Times New Roman"/>
          <w:i/>
          <w:iCs/>
          <w:sz w:val="24"/>
          <w:szCs w:val="24"/>
          <w:lang w:val="ro-RO"/>
        </w:rPr>
        <w:t>t</w:t>
      </w:r>
      <w:r w:rsidRPr="001B5A89">
        <w:rPr>
          <w:rFonts w:ascii="Times New Roman" w:hAnsi="Times New Roman"/>
          <w:i/>
          <w:iCs/>
          <w:sz w:val="24"/>
          <w:szCs w:val="24"/>
          <w:lang w:val="ro-RO"/>
        </w:rPr>
        <w:t>ă oficial / Număr de referin</w:t>
      </w:r>
      <w:r w:rsidR="001E5237">
        <w:rPr>
          <w:rFonts w:ascii="Times New Roman" w:hAnsi="Times New Roman"/>
          <w:i/>
          <w:iCs/>
          <w:sz w:val="24"/>
          <w:szCs w:val="24"/>
          <w:lang w:val="ro-RO"/>
        </w:rPr>
        <w:t>t</w:t>
      </w:r>
      <w:r w:rsidRPr="001B5A89">
        <w:rPr>
          <w:rFonts w:ascii="Times New Roman" w:hAnsi="Times New Roman"/>
          <w:i/>
          <w:iCs/>
          <w:sz w:val="24"/>
          <w:szCs w:val="24"/>
          <w:lang w:val="ro-RO"/>
        </w:rPr>
        <w:t>ă în scopuri de TVA&gt;</w:t>
      </w:r>
    </w:p>
    <w:p w:rsidR="00BA3259" w:rsidRDefault="00BA3259"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(Furnizor)</w:t>
      </w:r>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Articolul 1: Obiectul contractului</w:t>
      </w:r>
    </w:p>
    <w:p w:rsidR="00BA3259" w:rsidRDefault="00BA3259" w:rsidP="00BA3259">
      <w:pPr>
        <w:spacing w:after="0" w:line="240" w:lineRule="auto"/>
        <w:contextualSpacing/>
        <w:jc w:val="both"/>
        <w:rPr>
          <w:rFonts w:ascii="Times New Roman" w:hAnsi="Times New Roman"/>
          <w:b/>
          <w:bCs/>
          <w:sz w:val="24"/>
          <w:szCs w:val="24"/>
          <w:lang w:val="ro-RO"/>
        </w:rPr>
      </w:pPr>
    </w:p>
    <w:p w:rsidR="00F327DB" w:rsidRPr="00F327DB" w:rsidRDefault="00F327DB" w:rsidP="00F327DB">
      <w:pPr>
        <w:spacing w:after="0" w:line="240" w:lineRule="auto"/>
        <w:contextualSpacing/>
        <w:jc w:val="both"/>
        <w:rPr>
          <w:rFonts w:ascii="Times New Roman" w:hAnsi="Times New Roman"/>
          <w:sz w:val="24"/>
          <w:szCs w:val="24"/>
          <w:lang w:val="ro-RO"/>
        </w:rPr>
      </w:pPr>
      <w:r w:rsidRPr="00F327DB">
        <w:rPr>
          <w:rFonts w:ascii="Times New Roman" w:hAnsi="Times New Roman"/>
          <w:sz w:val="24"/>
          <w:szCs w:val="24"/>
          <w:lang w:val="ro-RO"/>
        </w:rPr>
        <w:t xml:space="preserve">Obiectul contractului îl constituie </w:t>
      </w:r>
      <w:r>
        <w:rPr>
          <w:rFonts w:ascii="Times New Roman" w:hAnsi="Times New Roman"/>
          <w:sz w:val="24"/>
          <w:szCs w:val="24"/>
          <w:lang w:val="ro-RO"/>
        </w:rPr>
        <w:t>achizi</w:t>
      </w:r>
      <w:r w:rsidR="001E5237">
        <w:rPr>
          <w:rFonts w:ascii="Times New Roman" w:hAnsi="Times New Roman"/>
          <w:sz w:val="24"/>
          <w:szCs w:val="24"/>
          <w:lang w:val="ro-RO"/>
        </w:rPr>
        <w:t>t</w:t>
      </w:r>
      <w:r>
        <w:rPr>
          <w:rFonts w:ascii="Times New Roman" w:hAnsi="Times New Roman"/>
          <w:sz w:val="24"/>
          <w:szCs w:val="24"/>
          <w:lang w:val="ro-RO"/>
        </w:rPr>
        <w:t xml:space="preserve">ia </w:t>
      </w:r>
      <w:r w:rsidR="00D219D1">
        <w:rPr>
          <w:rFonts w:ascii="Times New Roman" w:hAnsi="Times New Roman"/>
          <w:sz w:val="24"/>
          <w:szCs w:val="24"/>
          <w:lang w:val="ro-RO"/>
        </w:rPr>
        <w:t>bunurilor</w:t>
      </w:r>
      <w:r w:rsidRPr="00F327DB">
        <w:rPr>
          <w:rFonts w:ascii="Times New Roman" w:hAnsi="Times New Roman"/>
          <w:sz w:val="24"/>
          <w:szCs w:val="24"/>
          <w:lang w:val="ro-RO"/>
        </w:rPr>
        <w:t xml:space="preserve"> </w:t>
      </w:r>
      <w:r>
        <w:rPr>
          <w:rFonts w:ascii="Times New Roman" w:hAnsi="Times New Roman"/>
          <w:sz w:val="24"/>
          <w:szCs w:val="24"/>
          <w:lang w:val="ro-RO"/>
        </w:rPr>
        <w:t>men</w:t>
      </w:r>
      <w:r w:rsidR="001E5237">
        <w:rPr>
          <w:rFonts w:ascii="Times New Roman" w:hAnsi="Times New Roman"/>
          <w:sz w:val="24"/>
          <w:szCs w:val="24"/>
          <w:lang w:val="ro-RO"/>
        </w:rPr>
        <w:t>t</w:t>
      </w:r>
      <w:r>
        <w:rPr>
          <w:rFonts w:ascii="Times New Roman" w:hAnsi="Times New Roman"/>
          <w:sz w:val="24"/>
          <w:szCs w:val="24"/>
          <w:lang w:val="ro-RO"/>
        </w:rPr>
        <w:t>ionate</w:t>
      </w:r>
      <w:r w:rsidRPr="00F327DB">
        <w:rPr>
          <w:rFonts w:ascii="Times New Roman" w:hAnsi="Times New Roman"/>
          <w:sz w:val="24"/>
          <w:szCs w:val="24"/>
          <w:lang w:val="ro-RO"/>
        </w:rPr>
        <w:t xml:space="preserve"> în oferta contractantului </w:t>
      </w:r>
      <w:r>
        <w:rPr>
          <w:rFonts w:ascii="Times New Roman" w:hAnsi="Times New Roman"/>
          <w:sz w:val="24"/>
          <w:szCs w:val="24"/>
          <w:lang w:val="ro-RO"/>
        </w:rPr>
        <w:t>–</w:t>
      </w:r>
      <w:r w:rsidRPr="00F327DB">
        <w:rPr>
          <w:rFonts w:ascii="Times New Roman" w:hAnsi="Times New Roman"/>
          <w:sz w:val="24"/>
          <w:szCs w:val="24"/>
          <w:lang w:val="ro-RO"/>
        </w:rPr>
        <w:t xml:space="preserve"> </w:t>
      </w:r>
      <w:r>
        <w:rPr>
          <w:rFonts w:ascii="Times New Roman" w:hAnsi="Times New Roman"/>
          <w:sz w:val="24"/>
          <w:szCs w:val="24"/>
          <w:lang w:val="ro-RO"/>
        </w:rPr>
        <w:t>”P</w:t>
      </w:r>
      <w:r w:rsidRPr="00F327DB">
        <w:rPr>
          <w:rFonts w:ascii="Times New Roman" w:hAnsi="Times New Roman"/>
          <w:sz w:val="24"/>
          <w:szCs w:val="24"/>
          <w:lang w:val="ro-RO"/>
        </w:rPr>
        <w:t xml:space="preserve">artea B: Formular de depunere a ofertelor </w:t>
      </w:r>
      <w:r w:rsidR="001E5237">
        <w:rPr>
          <w:rFonts w:ascii="Times New Roman" w:hAnsi="Times New Roman"/>
          <w:sz w:val="24"/>
          <w:szCs w:val="24"/>
          <w:lang w:val="ro-RO"/>
        </w:rPr>
        <w:t>s</w:t>
      </w:r>
      <w:r w:rsidRPr="00F327DB">
        <w:rPr>
          <w:rFonts w:ascii="Times New Roman" w:hAnsi="Times New Roman"/>
          <w:sz w:val="24"/>
          <w:szCs w:val="24"/>
          <w:lang w:val="ro-RO"/>
        </w:rPr>
        <w:t>i ofert</w:t>
      </w:r>
      <w:r>
        <w:rPr>
          <w:rFonts w:ascii="Times New Roman" w:hAnsi="Times New Roman"/>
          <w:sz w:val="24"/>
          <w:szCs w:val="24"/>
          <w:lang w:val="ro-RO"/>
        </w:rPr>
        <w:t>ă</w:t>
      </w:r>
      <w:r w:rsidRPr="00F327DB">
        <w:rPr>
          <w:rFonts w:ascii="Times New Roman" w:hAnsi="Times New Roman"/>
          <w:sz w:val="24"/>
          <w:szCs w:val="24"/>
          <w:lang w:val="ro-RO"/>
        </w:rPr>
        <w:t xml:space="preserve"> tehnica”</w:t>
      </w:r>
      <w:r>
        <w:rPr>
          <w:rFonts w:ascii="Times New Roman" w:hAnsi="Times New Roman"/>
          <w:sz w:val="24"/>
          <w:szCs w:val="24"/>
          <w:lang w:val="ro-RO"/>
        </w:rPr>
        <w:t>.</w:t>
      </w: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Articolul 2: Pre</w:t>
      </w:r>
      <w:r w:rsidR="001E5237">
        <w:rPr>
          <w:rFonts w:ascii="Times New Roman" w:hAnsi="Times New Roman"/>
          <w:b/>
          <w:bCs/>
          <w:sz w:val="24"/>
          <w:szCs w:val="24"/>
          <w:lang w:val="ro-RO"/>
        </w:rPr>
        <w:t>t</w:t>
      </w:r>
      <w:r>
        <w:rPr>
          <w:rFonts w:ascii="Times New Roman" w:hAnsi="Times New Roman"/>
          <w:b/>
          <w:bCs/>
          <w:sz w:val="24"/>
          <w:szCs w:val="24"/>
          <w:lang w:val="ro-RO"/>
        </w:rPr>
        <w:t>ul</w:t>
      </w:r>
      <w:r w:rsidR="00F327DB">
        <w:rPr>
          <w:rFonts w:ascii="Times New Roman" w:hAnsi="Times New Roman"/>
          <w:b/>
          <w:bCs/>
          <w:sz w:val="24"/>
          <w:szCs w:val="24"/>
          <w:lang w:val="ro-RO"/>
        </w:rPr>
        <w:t xml:space="preserve"> </w:t>
      </w:r>
      <w:r>
        <w:rPr>
          <w:rFonts w:ascii="Times New Roman" w:hAnsi="Times New Roman"/>
          <w:b/>
          <w:bCs/>
          <w:sz w:val="24"/>
          <w:szCs w:val="24"/>
          <w:lang w:val="ro-RO"/>
        </w:rPr>
        <w:t>contractului</w:t>
      </w: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Valoarea totală a contractului pentru produsele indicate la articolul 1 este: </w:t>
      </w:r>
      <w:r>
        <w:rPr>
          <w:rFonts w:ascii="Times New Roman" w:hAnsi="Times New Roman"/>
          <w:sz w:val="24"/>
          <w:szCs w:val="24"/>
          <w:lang w:val="en-GB"/>
        </w:rPr>
        <w:t>&lt;</w:t>
      </w:r>
      <w:r w:rsidRPr="001B5A89">
        <w:rPr>
          <w:rFonts w:ascii="Times New Roman" w:hAnsi="Times New Roman"/>
          <w:sz w:val="24"/>
          <w:szCs w:val="24"/>
          <w:lang w:val="en-GB"/>
        </w:rPr>
        <w:t>XXX EUR</w:t>
      </w:r>
      <w:r>
        <w:rPr>
          <w:rFonts w:ascii="Times New Roman" w:hAnsi="Times New Roman"/>
          <w:sz w:val="24"/>
          <w:szCs w:val="24"/>
          <w:highlight w:val="yellow"/>
          <w:lang w:val="en-GB"/>
        </w:rPr>
        <w:t>/</w:t>
      </w:r>
      <w:r>
        <w:rPr>
          <w:rFonts w:ascii="Times New Roman" w:hAnsi="Times New Roman"/>
          <w:sz w:val="24"/>
          <w:szCs w:val="24"/>
        </w:rPr>
        <w:t>&gt;</w:t>
      </w:r>
      <w:r>
        <w:rPr>
          <w:rFonts w:ascii="Times New Roman" w:hAnsi="Times New Roman"/>
          <w:sz w:val="24"/>
          <w:szCs w:val="24"/>
          <w:lang w:val="ro-RO"/>
        </w:rPr>
        <w:t xml:space="preserve">, respectiv </w:t>
      </w:r>
      <w:r w:rsidRPr="008F231B">
        <w:rPr>
          <w:rFonts w:ascii="Times New Roman" w:hAnsi="Times New Roman"/>
          <w:sz w:val="24"/>
          <w:szCs w:val="24"/>
          <w:lang w:val="en-GB"/>
        </w:rPr>
        <w:t>&lt;XXX EUR/</w:t>
      </w:r>
      <w:r w:rsidRPr="008F231B">
        <w:rPr>
          <w:rFonts w:ascii="Times New Roman" w:hAnsi="Times New Roman"/>
          <w:sz w:val="24"/>
          <w:szCs w:val="24"/>
        </w:rPr>
        <w:t>&gt;</w:t>
      </w:r>
      <w:r>
        <w:rPr>
          <w:rFonts w:ascii="Times New Roman" w:hAnsi="Times New Roman"/>
          <w:sz w:val="24"/>
          <w:szCs w:val="24"/>
        </w:rPr>
        <w:t xml:space="preserve"> lei, </w:t>
      </w:r>
      <w:r>
        <w:rPr>
          <w:rFonts w:ascii="Times New Roman" w:hAnsi="Times New Roman"/>
          <w:sz w:val="24"/>
          <w:szCs w:val="24"/>
          <w:lang w:val="ro-RO"/>
        </w:rPr>
        <w:t xml:space="preserve"> . </w:t>
      </w:r>
    </w:p>
    <w:p w:rsidR="001D3185" w:rsidRPr="001D3185" w:rsidRDefault="001D3185" w:rsidP="001D3185">
      <w:pPr>
        <w:spacing w:after="0" w:line="240" w:lineRule="auto"/>
        <w:contextualSpacing/>
        <w:jc w:val="both"/>
        <w:rPr>
          <w:rFonts w:ascii="Times New Roman" w:hAnsi="Times New Roman"/>
          <w:sz w:val="24"/>
          <w:szCs w:val="24"/>
        </w:rPr>
      </w:pPr>
      <w:r w:rsidRPr="001D3185">
        <w:rPr>
          <w:rFonts w:ascii="Times New Roman" w:hAnsi="Times New Roman"/>
          <w:sz w:val="24"/>
          <w:szCs w:val="24"/>
          <w:lang w:val="ro-RO"/>
        </w:rPr>
        <w:t xml:space="preserve">Plata se face numai pe bază de factură, prin ordin de plată. </w:t>
      </w:r>
      <w:r w:rsidRPr="001D3185">
        <w:rPr>
          <w:rFonts w:ascii="Times New Roman" w:hAnsi="Times New Roman"/>
          <w:sz w:val="24"/>
          <w:szCs w:val="24"/>
        </w:rPr>
        <w:t xml:space="preserve">Plata nu se face în avans. </w:t>
      </w:r>
    </w:p>
    <w:p w:rsidR="001D3185" w:rsidRPr="001D3185" w:rsidRDefault="001D3185" w:rsidP="001D3185">
      <w:pPr>
        <w:spacing w:after="0" w:line="240" w:lineRule="auto"/>
        <w:contextualSpacing/>
        <w:jc w:val="both"/>
        <w:rPr>
          <w:rFonts w:ascii="Times New Roman" w:hAnsi="Times New Roman"/>
          <w:sz w:val="24"/>
          <w:szCs w:val="24"/>
        </w:rPr>
      </w:pPr>
      <w:r w:rsidRPr="001D3185">
        <w:rPr>
          <w:rFonts w:ascii="Times New Roman" w:hAnsi="Times New Roman"/>
          <w:sz w:val="24"/>
          <w:szCs w:val="24"/>
        </w:rPr>
        <w:t>Serviciile de organizare a seminariilor de diseminare a programului de screening se facturează la sfâr</w:t>
      </w:r>
      <w:r w:rsidR="001E5237">
        <w:rPr>
          <w:rFonts w:ascii="Times New Roman" w:hAnsi="Times New Roman"/>
          <w:sz w:val="24"/>
          <w:szCs w:val="24"/>
        </w:rPr>
        <w:t>s</w:t>
      </w:r>
      <w:r w:rsidRPr="001D3185">
        <w:rPr>
          <w:rFonts w:ascii="Times New Roman" w:hAnsi="Times New Roman"/>
          <w:sz w:val="24"/>
          <w:szCs w:val="24"/>
        </w:rPr>
        <w:t>itul fiecărui eveniment/seminar, pe baza procesului verbal de recep</w:t>
      </w:r>
      <w:r w:rsidR="001E5237">
        <w:rPr>
          <w:rFonts w:ascii="Times New Roman" w:hAnsi="Times New Roman"/>
          <w:sz w:val="24"/>
          <w:szCs w:val="24"/>
        </w:rPr>
        <w:t>t</w:t>
      </w:r>
      <w:r w:rsidRPr="001D3185">
        <w:rPr>
          <w:rFonts w:ascii="Times New Roman" w:hAnsi="Times New Roman"/>
          <w:sz w:val="24"/>
          <w:szCs w:val="24"/>
        </w:rPr>
        <w:t>ie par</w:t>
      </w:r>
      <w:r w:rsidR="001E5237">
        <w:rPr>
          <w:rFonts w:ascii="Times New Roman" w:hAnsi="Times New Roman"/>
          <w:sz w:val="24"/>
          <w:szCs w:val="24"/>
        </w:rPr>
        <w:t>t</w:t>
      </w:r>
      <w:r w:rsidRPr="001D3185">
        <w:rPr>
          <w:rFonts w:ascii="Times New Roman" w:hAnsi="Times New Roman"/>
          <w:sz w:val="24"/>
          <w:szCs w:val="24"/>
        </w:rPr>
        <w:t>ială semnat, fără obiec</w:t>
      </w:r>
      <w:r w:rsidR="001E5237">
        <w:rPr>
          <w:rFonts w:ascii="Times New Roman" w:hAnsi="Times New Roman"/>
          <w:sz w:val="24"/>
          <w:szCs w:val="24"/>
        </w:rPr>
        <w:t>t</w:t>
      </w:r>
      <w:r w:rsidRPr="001D3185">
        <w:rPr>
          <w:rFonts w:ascii="Times New Roman" w:hAnsi="Times New Roman"/>
          <w:sz w:val="24"/>
          <w:szCs w:val="24"/>
        </w:rPr>
        <w:t xml:space="preserve">ii. Plata se va efectua în termen de maxim </w:t>
      </w:r>
      <w:r w:rsidR="00D219D1">
        <w:rPr>
          <w:rFonts w:ascii="Times New Roman" w:hAnsi="Times New Roman"/>
          <w:sz w:val="24"/>
          <w:szCs w:val="24"/>
        </w:rPr>
        <w:t>6</w:t>
      </w:r>
      <w:r w:rsidRPr="001D3185">
        <w:rPr>
          <w:rFonts w:ascii="Times New Roman" w:hAnsi="Times New Roman"/>
          <w:sz w:val="24"/>
          <w:szCs w:val="24"/>
        </w:rPr>
        <w:t>0(treizeici) de zile de la depunerea spre plată a facturii.</w:t>
      </w:r>
    </w:p>
    <w:p w:rsidR="001D3185" w:rsidRPr="001D3185" w:rsidRDefault="001D3185" w:rsidP="001D3185">
      <w:pPr>
        <w:spacing w:after="0" w:line="240" w:lineRule="auto"/>
        <w:contextualSpacing/>
        <w:jc w:val="both"/>
        <w:rPr>
          <w:rFonts w:ascii="Times New Roman" w:hAnsi="Times New Roman"/>
          <w:sz w:val="24"/>
          <w:szCs w:val="24"/>
        </w:rPr>
      </w:pPr>
      <w:r w:rsidRPr="001D3185">
        <w:rPr>
          <w:rFonts w:ascii="Times New Roman" w:hAnsi="Times New Roman"/>
          <w:sz w:val="24"/>
          <w:szCs w:val="24"/>
        </w:rPr>
        <w:t>Serviciile de închiriere sală/spa</w:t>
      </w:r>
      <w:r w:rsidR="001E5237">
        <w:rPr>
          <w:rFonts w:ascii="Times New Roman" w:hAnsi="Times New Roman"/>
          <w:sz w:val="24"/>
          <w:szCs w:val="24"/>
        </w:rPr>
        <w:t>t</w:t>
      </w:r>
      <w:r w:rsidRPr="001D3185">
        <w:rPr>
          <w:rFonts w:ascii="Times New Roman" w:hAnsi="Times New Roman"/>
          <w:sz w:val="24"/>
          <w:szCs w:val="24"/>
        </w:rPr>
        <w:t>iu cu destina</w:t>
      </w:r>
      <w:r w:rsidR="001E5237">
        <w:rPr>
          <w:rFonts w:ascii="Times New Roman" w:hAnsi="Times New Roman"/>
          <w:sz w:val="24"/>
          <w:szCs w:val="24"/>
        </w:rPr>
        <w:t>t</w:t>
      </w:r>
      <w:r w:rsidRPr="001D3185">
        <w:rPr>
          <w:rFonts w:ascii="Times New Roman" w:hAnsi="Times New Roman"/>
          <w:sz w:val="24"/>
          <w:szCs w:val="24"/>
        </w:rPr>
        <w:t xml:space="preserve">ia de cabinet medical, precum </w:t>
      </w:r>
      <w:r w:rsidR="001E5237">
        <w:rPr>
          <w:rFonts w:ascii="Times New Roman" w:hAnsi="Times New Roman"/>
          <w:sz w:val="24"/>
          <w:szCs w:val="24"/>
        </w:rPr>
        <w:t>s</w:t>
      </w:r>
      <w:r w:rsidRPr="001D3185">
        <w:rPr>
          <w:rFonts w:ascii="Times New Roman" w:hAnsi="Times New Roman"/>
          <w:sz w:val="24"/>
          <w:szCs w:val="24"/>
        </w:rPr>
        <w:t>i serviciile de transport pacien</w:t>
      </w:r>
      <w:r w:rsidR="001E5237">
        <w:rPr>
          <w:rFonts w:ascii="Times New Roman" w:hAnsi="Times New Roman"/>
          <w:sz w:val="24"/>
          <w:szCs w:val="24"/>
        </w:rPr>
        <w:t>t</w:t>
      </w:r>
      <w:r w:rsidRPr="001D3185">
        <w:rPr>
          <w:rFonts w:ascii="Times New Roman" w:hAnsi="Times New Roman"/>
          <w:sz w:val="24"/>
          <w:szCs w:val="24"/>
        </w:rPr>
        <w:t>i se facturează lunar, în primele 5 zile lucrătoare ale lunii calendaristice în curs, pe baza procesului verbal de recep</w:t>
      </w:r>
      <w:r w:rsidR="001E5237">
        <w:rPr>
          <w:rFonts w:ascii="Times New Roman" w:hAnsi="Times New Roman"/>
          <w:sz w:val="24"/>
          <w:szCs w:val="24"/>
        </w:rPr>
        <w:t>t</w:t>
      </w:r>
      <w:r w:rsidRPr="001D3185">
        <w:rPr>
          <w:rFonts w:ascii="Times New Roman" w:hAnsi="Times New Roman"/>
          <w:sz w:val="24"/>
          <w:szCs w:val="24"/>
        </w:rPr>
        <w:t>ie par</w:t>
      </w:r>
      <w:r w:rsidR="001E5237">
        <w:rPr>
          <w:rFonts w:ascii="Times New Roman" w:hAnsi="Times New Roman"/>
          <w:sz w:val="24"/>
          <w:szCs w:val="24"/>
        </w:rPr>
        <w:t>t</w:t>
      </w:r>
      <w:r w:rsidRPr="001D3185">
        <w:rPr>
          <w:rFonts w:ascii="Times New Roman" w:hAnsi="Times New Roman"/>
          <w:sz w:val="24"/>
          <w:szCs w:val="24"/>
        </w:rPr>
        <w:t>ială a serviciilor prestate în luna precedentă, semnat, fără obiec</w:t>
      </w:r>
      <w:r w:rsidR="001E5237">
        <w:rPr>
          <w:rFonts w:ascii="Times New Roman" w:hAnsi="Times New Roman"/>
          <w:sz w:val="24"/>
          <w:szCs w:val="24"/>
        </w:rPr>
        <w:t>t</w:t>
      </w:r>
      <w:r w:rsidRPr="001D3185">
        <w:rPr>
          <w:rFonts w:ascii="Times New Roman" w:hAnsi="Times New Roman"/>
          <w:sz w:val="24"/>
          <w:szCs w:val="24"/>
        </w:rPr>
        <w:t xml:space="preserve">ii.  Plata se va efectua în termen de maxim </w:t>
      </w:r>
      <w:r w:rsidR="00D219D1">
        <w:rPr>
          <w:rFonts w:ascii="Times New Roman" w:hAnsi="Times New Roman"/>
          <w:sz w:val="24"/>
          <w:szCs w:val="24"/>
        </w:rPr>
        <w:t>6</w:t>
      </w:r>
      <w:r w:rsidRPr="001D3185">
        <w:rPr>
          <w:rFonts w:ascii="Times New Roman" w:hAnsi="Times New Roman"/>
          <w:sz w:val="24"/>
          <w:szCs w:val="24"/>
        </w:rPr>
        <w:t>0(treizeici) de zile de la data depunerii facturii spre plată.</w:t>
      </w:r>
    </w:p>
    <w:p w:rsidR="001D3185" w:rsidRPr="001D3185" w:rsidRDefault="001D3185" w:rsidP="001D3185">
      <w:pPr>
        <w:spacing w:after="0" w:line="240" w:lineRule="auto"/>
        <w:contextualSpacing/>
        <w:jc w:val="both"/>
        <w:rPr>
          <w:rFonts w:ascii="Times New Roman" w:hAnsi="Times New Roman"/>
          <w:sz w:val="24"/>
          <w:szCs w:val="24"/>
          <w:lang w:val="ro-RO"/>
        </w:rPr>
      </w:pPr>
      <w:r w:rsidRPr="001D3185">
        <w:rPr>
          <w:rFonts w:ascii="Times New Roman" w:hAnsi="Times New Roman"/>
          <w:sz w:val="24"/>
          <w:szCs w:val="24"/>
          <w:lang w:val="ro-RO"/>
        </w:rPr>
        <w:t>Ultima plată este condi</w:t>
      </w:r>
      <w:r w:rsidR="001E5237">
        <w:rPr>
          <w:rFonts w:ascii="Times New Roman" w:hAnsi="Times New Roman"/>
          <w:sz w:val="24"/>
          <w:szCs w:val="24"/>
          <w:lang w:val="ro-RO"/>
        </w:rPr>
        <w:t>t</w:t>
      </w:r>
      <w:r w:rsidRPr="001D3185">
        <w:rPr>
          <w:rFonts w:ascii="Times New Roman" w:hAnsi="Times New Roman"/>
          <w:sz w:val="24"/>
          <w:szCs w:val="24"/>
          <w:lang w:val="ro-RO"/>
        </w:rPr>
        <w:t>ionată de semnarea fără obiec</w:t>
      </w:r>
      <w:r w:rsidR="001E5237">
        <w:rPr>
          <w:rFonts w:ascii="Times New Roman" w:hAnsi="Times New Roman"/>
          <w:sz w:val="24"/>
          <w:szCs w:val="24"/>
          <w:lang w:val="ro-RO"/>
        </w:rPr>
        <w:t>t</w:t>
      </w:r>
      <w:r w:rsidRPr="001D3185">
        <w:rPr>
          <w:rFonts w:ascii="Times New Roman" w:hAnsi="Times New Roman"/>
          <w:sz w:val="24"/>
          <w:szCs w:val="24"/>
          <w:lang w:val="ro-RO"/>
        </w:rPr>
        <w:t>ii a procesului verbal de recep</w:t>
      </w:r>
      <w:r w:rsidR="001E5237">
        <w:rPr>
          <w:rFonts w:ascii="Times New Roman" w:hAnsi="Times New Roman"/>
          <w:sz w:val="24"/>
          <w:szCs w:val="24"/>
          <w:lang w:val="ro-RO"/>
        </w:rPr>
        <w:t>t</w:t>
      </w:r>
      <w:r w:rsidRPr="001D3185">
        <w:rPr>
          <w:rFonts w:ascii="Times New Roman" w:hAnsi="Times New Roman"/>
          <w:sz w:val="24"/>
          <w:szCs w:val="24"/>
          <w:lang w:val="ro-RO"/>
        </w:rPr>
        <w:t xml:space="preserve">ie a serviciilor </w:t>
      </w:r>
      <w:r w:rsidR="001E5237">
        <w:rPr>
          <w:rFonts w:ascii="Times New Roman" w:hAnsi="Times New Roman"/>
          <w:sz w:val="24"/>
          <w:szCs w:val="24"/>
          <w:lang w:val="ro-RO"/>
        </w:rPr>
        <w:t>s</w:t>
      </w:r>
      <w:r w:rsidRPr="001D3185">
        <w:rPr>
          <w:rFonts w:ascii="Times New Roman" w:hAnsi="Times New Roman"/>
          <w:sz w:val="24"/>
          <w:szCs w:val="24"/>
          <w:lang w:val="ro-RO"/>
        </w:rPr>
        <w:t xml:space="preserve">i se va efectua în termen de </w:t>
      </w:r>
      <w:r w:rsidR="00D219D1">
        <w:rPr>
          <w:rFonts w:ascii="Times New Roman" w:hAnsi="Times New Roman"/>
          <w:sz w:val="24"/>
          <w:szCs w:val="24"/>
          <w:lang w:val="ro-RO"/>
        </w:rPr>
        <w:t>6</w:t>
      </w:r>
      <w:r w:rsidRPr="001D3185">
        <w:rPr>
          <w:rFonts w:ascii="Times New Roman" w:hAnsi="Times New Roman"/>
          <w:sz w:val="24"/>
          <w:szCs w:val="24"/>
          <w:lang w:val="ro-RO"/>
        </w:rPr>
        <w:t>0(nouăzeci) de zile de la data depunerii facturii spre plată.</w:t>
      </w:r>
    </w:p>
    <w:p w:rsidR="00F327DB" w:rsidRPr="001D3185" w:rsidRDefault="00F327DB"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Articolul 3: Documentele contractuale</w:t>
      </w: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Documentele care fac parte din prezentul contract sunt (în ordinea priorită</w:t>
      </w:r>
      <w:r w:rsidR="001E5237">
        <w:rPr>
          <w:rFonts w:ascii="Times New Roman" w:hAnsi="Times New Roman"/>
          <w:sz w:val="24"/>
          <w:szCs w:val="24"/>
          <w:lang w:val="ro-RO"/>
        </w:rPr>
        <w:t>t</w:t>
      </w:r>
      <w:r>
        <w:rPr>
          <w:rFonts w:ascii="Times New Roman" w:hAnsi="Times New Roman"/>
          <w:sz w:val="24"/>
          <w:szCs w:val="24"/>
          <w:lang w:val="ro-RO"/>
        </w:rPr>
        <w:t>ilor):</w:t>
      </w:r>
    </w:p>
    <w:p w:rsidR="00F327DB" w:rsidRDefault="00BA3259" w:rsidP="00F327DB">
      <w:pPr>
        <w:numPr>
          <w:ilvl w:val="0"/>
          <w:numId w:val="19"/>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Acordul contractual</w:t>
      </w:r>
    </w:p>
    <w:p w:rsidR="00F327DB" w:rsidRPr="00F327DB" w:rsidRDefault="00BA3259" w:rsidP="00F327DB">
      <w:pPr>
        <w:numPr>
          <w:ilvl w:val="0"/>
          <w:numId w:val="19"/>
        </w:numPr>
        <w:spacing w:after="0" w:line="240" w:lineRule="auto"/>
        <w:contextualSpacing/>
        <w:jc w:val="both"/>
        <w:rPr>
          <w:rFonts w:ascii="Times New Roman" w:hAnsi="Times New Roman"/>
          <w:sz w:val="24"/>
          <w:szCs w:val="24"/>
          <w:lang w:val="ro-RO"/>
        </w:rPr>
      </w:pPr>
      <w:r w:rsidRPr="00F327DB">
        <w:rPr>
          <w:rFonts w:ascii="Times New Roman" w:hAnsi="Times New Roman"/>
          <w:sz w:val="24"/>
          <w:szCs w:val="24"/>
          <w:lang w:val="ro-RO"/>
        </w:rPr>
        <w:t xml:space="preserve">Oferta </w:t>
      </w:r>
      <w:r w:rsidR="00F327DB" w:rsidRPr="00F327DB">
        <w:rPr>
          <w:rFonts w:ascii="Times New Roman" w:hAnsi="Times New Roman"/>
          <w:sz w:val="24"/>
          <w:szCs w:val="24"/>
        </w:rPr>
        <w:t xml:space="preserve">financiară a contractantului, </w:t>
      </w:r>
      <w:r w:rsidRPr="00F327DB">
        <w:rPr>
          <w:rFonts w:ascii="Times New Roman" w:hAnsi="Times New Roman"/>
          <w:sz w:val="24"/>
          <w:szCs w:val="24"/>
          <w:lang w:val="ro-RO"/>
        </w:rPr>
        <w:t xml:space="preserve">astfel cum a fost depusă în faza </w:t>
      </w:r>
      <w:r w:rsidR="00F327DB" w:rsidRPr="00F327DB">
        <w:rPr>
          <w:rFonts w:ascii="Times New Roman" w:hAnsi="Times New Roman"/>
          <w:sz w:val="24"/>
          <w:szCs w:val="24"/>
          <w:lang w:val="ro-RO"/>
        </w:rPr>
        <w:t>de desfă</w:t>
      </w:r>
      <w:r w:rsidR="001E5237">
        <w:rPr>
          <w:rFonts w:ascii="Times New Roman" w:hAnsi="Times New Roman"/>
          <w:sz w:val="24"/>
          <w:szCs w:val="24"/>
          <w:lang w:val="ro-RO"/>
        </w:rPr>
        <w:t>suare a procedurii de achizit</w:t>
      </w:r>
      <w:r w:rsidR="00F327DB" w:rsidRPr="00F327DB">
        <w:rPr>
          <w:rFonts w:ascii="Times New Roman" w:hAnsi="Times New Roman"/>
          <w:sz w:val="24"/>
          <w:szCs w:val="24"/>
          <w:lang w:val="ro-RO"/>
        </w:rPr>
        <w:t xml:space="preserve">ie a serviciilor, </w:t>
      </w:r>
      <w:r w:rsidR="00F327DB" w:rsidRPr="00F327DB">
        <w:rPr>
          <w:rFonts w:ascii="Times New Roman" w:hAnsi="Times New Roman"/>
          <w:sz w:val="24"/>
          <w:szCs w:val="24"/>
        </w:rPr>
        <w:t>„Partea C: Formatul ofertei financiare”</w:t>
      </w:r>
    </w:p>
    <w:p w:rsidR="00F327DB" w:rsidRPr="00F327DB" w:rsidRDefault="00F327DB" w:rsidP="00BA3259">
      <w:pPr>
        <w:numPr>
          <w:ilvl w:val="0"/>
          <w:numId w:val="19"/>
        </w:numPr>
        <w:spacing w:after="0" w:line="240" w:lineRule="auto"/>
        <w:contextualSpacing/>
        <w:jc w:val="both"/>
        <w:rPr>
          <w:rFonts w:ascii="Times New Roman" w:hAnsi="Times New Roman"/>
          <w:sz w:val="24"/>
          <w:szCs w:val="24"/>
          <w:lang w:val="ro-RO"/>
        </w:rPr>
      </w:pPr>
      <w:r w:rsidRPr="00F327DB">
        <w:rPr>
          <w:rFonts w:ascii="Times New Roman" w:hAnsi="Times New Roman"/>
          <w:sz w:val="24"/>
          <w:szCs w:val="24"/>
          <w:lang w:val="ro-RO"/>
        </w:rPr>
        <w:t xml:space="preserve">Partea B - Formular de depunere a ofertelor </w:t>
      </w:r>
      <w:r w:rsidR="001E5237">
        <w:rPr>
          <w:rFonts w:ascii="Times New Roman" w:hAnsi="Times New Roman"/>
          <w:sz w:val="24"/>
          <w:szCs w:val="24"/>
          <w:lang w:val="ro-RO"/>
        </w:rPr>
        <w:t>s</w:t>
      </w:r>
      <w:r w:rsidRPr="00F327DB">
        <w:rPr>
          <w:rFonts w:ascii="Times New Roman" w:hAnsi="Times New Roman"/>
          <w:sz w:val="24"/>
          <w:szCs w:val="24"/>
          <w:lang w:val="ro-RO"/>
        </w:rPr>
        <w:t xml:space="preserve">i oferta tehnica </w:t>
      </w:r>
    </w:p>
    <w:p w:rsidR="00BA3259" w:rsidRPr="00F327DB" w:rsidRDefault="00BA3259" w:rsidP="00BA3259">
      <w:pPr>
        <w:numPr>
          <w:ilvl w:val="0"/>
          <w:numId w:val="19"/>
        </w:numPr>
        <w:spacing w:after="0" w:line="240" w:lineRule="auto"/>
        <w:contextualSpacing/>
        <w:jc w:val="both"/>
        <w:rPr>
          <w:rFonts w:ascii="Times New Roman" w:hAnsi="Times New Roman"/>
          <w:sz w:val="24"/>
          <w:szCs w:val="24"/>
          <w:lang w:val="ro-RO"/>
        </w:rPr>
      </w:pPr>
      <w:r w:rsidRPr="00F327DB">
        <w:rPr>
          <w:rFonts w:ascii="Times New Roman" w:hAnsi="Times New Roman"/>
          <w:sz w:val="24"/>
          <w:szCs w:val="24"/>
          <w:lang w:val="ro-RO"/>
        </w:rPr>
        <w:t>Orice alte documente justificative, dacă este cazul</w:t>
      </w:r>
      <w:r w:rsidR="00F327DB" w:rsidRPr="00F327DB">
        <w:rPr>
          <w:rFonts w:ascii="Times New Roman" w:hAnsi="Times New Roman"/>
          <w:sz w:val="24"/>
          <w:szCs w:val="24"/>
          <w:lang w:val="ro-RO"/>
        </w:rPr>
        <w:t>;</w:t>
      </w:r>
    </w:p>
    <w:p w:rsidR="00BA3259" w:rsidRDefault="00BA3259" w:rsidP="00BA3259">
      <w:pPr>
        <w:spacing w:after="0" w:line="240" w:lineRule="auto"/>
        <w:ind w:left="720"/>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lastRenderedPageBreak/>
        <w:t>Pentru orice alte aspecte care nu sunt definite în prezentul contract, se aplică regulile prevăzute în Condi</w:t>
      </w:r>
      <w:r w:rsidR="001E5237">
        <w:rPr>
          <w:rFonts w:ascii="Times New Roman" w:hAnsi="Times New Roman"/>
          <w:sz w:val="24"/>
          <w:szCs w:val="24"/>
          <w:lang w:val="ro-RO"/>
        </w:rPr>
        <w:t>t</w:t>
      </w:r>
      <w:r>
        <w:rPr>
          <w:rFonts w:ascii="Times New Roman" w:hAnsi="Times New Roman"/>
          <w:sz w:val="24"/>
          <w:szCs w:val="24"/>
          <w:lang w:val="ro-RO"/>
        </w:rPr>
        <w:t xml:space="preserve">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Look w:val="04A0" w:firstRow="1" w:lastRow="0" w:firstColumn="1" w:lastColumn="0" w:noHBand="0" w:noVBand="1"/>
      </w:tblPr>
      <w:tblGrid>
        <w:gridCol w:w="701"/>
        <w:gridCol w:w="3630"/>
        <w:gridCol w:w="4590"/>
      </w:tblGrid>
      <w:tr w:rsidR="00BA3259" w:rsidTr="00CE5909">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BA3259" w:rsidRDefault="00BA3259" w:rsidP="00CE5909">
            <w:pPr>
              <w:spacing w:after="0" w:line="240" w:lineRule="auto"/>
              <w:contextualSpacing/>
              <w:rPr>
                <w:rFonts w:ascii="Times New Roman" w:hAnsi="Times New Roman"/>
                <w:sz w:val="24"/>
                <w:szCs w:val="24"/>
                <w:lang w:val="ro-RO" w:eastAsia="sr-Latn-CS"/>
              </w:rPr>
            </w:pPr>
            <w:r>
              <w:rPr>
                <w:rFonts w:ascii="Times New Roman" w:hAnsi="Times New Roman"/>
                <w:sz w:val="24"/>
                <w:szCs w:val="24"/>
                <w:lang w:val="ro-RO" w:eastAsia="sr-Latn-CS"/>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BA3259" w:rsidRDefault="00BA3259" w:rsidP="001E5237">
            <w:pPr>
              <w:spacing w:after="0" w:line="240" w:lineRule="auto"/>
              <w:contextualSpacing/>
              <w:rPr>
                <w:rFonts w:ascii="Times New Roman" w:hAnsi="Times New Roman"/>
                <w:sz w:val="24"/>
                <w:szCs w:val="24"/>
                <w:lang w:val="ro-RO" w:eastAsia="sr-Latn-CS"/>
              </w:rPr>
            </w:pPr>
            <w:r>
              <w:rPr>
                <w:rFonts w:ascii="Times New Roman" w:hAnsi="Times New Roman"/>
                <w:sz w:val="24"/>
                <w:szCs w:val="24"/>
                <w:lang w:val="ro-RO" w:eastAsia="sr-Latn-CS"/>
              </w:rPr>
              <w:t>Proiect de contract: Condi</w:t>
            </w:r>
            <w:r w:rsidR="001E5237">
              <w:rPr>
                <w:rFonts w:ascii="Times New Roman" w:hAnsi="Times New Roman"/>
                <w:sz w:val="24"/>
                <w:szCs w:val="24"/>
                <w:lang w:val="ro-RO" w:eastAsia="sr-Latn-CS"/>
              </w:rPr>
              <w:t>t</w:t>
            </w:r>
            <w:r>
              <w:rPr>
                <w:rFonts w:ascii="Times New Roman" w:hAnsi="Times New Roman"/>
                <w:sz w:val="24"/>
                <w:szCs w:val="24"/>
                <w:lang w:val="ro-RO" w:eastAsia="sr-Latn-CS"/>
              </w:rPr>
              <w:t>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BA3259" w:rsidRDefault="00BA3259" w:rsidP="00CE5909">
            <w:pPr>
              <w:spacing w:after="0" w:line="240" w:lineRule="auto"/>
              <w:contextualSpacing/>
              <w:rPr>
                <w:rFonts w:ascii="Times New Roman" w:hAnsi="Times New Roman"/>
                <w:sz w:val="24"/>
                <w:szCs w:val="24"/>
                <w:lang w:val="ro-RO" w:eastAsia="sr-Latn-CS"/>
              </w:rPr>
            </w:pPr>
            <w:r>
              <w:rPr>
                <w:rFonts w:ascii="Times New Roman" w:hAnsi="Times New Roman"/>
                <w:sz w:val="24"/>
                <w:szCs w:val="24"/>
                <w:lang w:val="ro-RO" w:eastAsia="sr-Latn-CS"/>
              </w:rPr>
              <w:t>c4e_annexigc_en.pdf</w:t>
            </w:r>
            <w:r w:rsidR="00492B21">
              <w:rPr>
                <w:rFonts w:ascii="Times New Roman" w:hAnsi="Times New Roman"/>
                <w:noProof/>
                <w:color w:val="2D2DCB"/>
                <w:sz w:val="24"/>
                <w:szCs w:val="24"/>
                <w:bdr w:val="none" w:sz="0" w:space="0" w:color="auto" w:frame="1"/>
                <w:lang w:val="ru-RU" w:eastAsia="ru-RU"/>
              </w:rPr>
              <w:drawing>
                <wp:inline distT="0" distB="0" distL="0" distR="0">
                  <wp:extent cx="14668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6685" cy="152400"/>
                          </a:xfrm>
                          <a:prstGeom prst="rect">
                            <a:avLst/>
                          </a:prstGeom>
                          <a:noFill/>
                          <a:ln>
                            <a:noFill/>
                          </a:ln>
                        </pic:spPr>
                      </pic:pic>
                    </a:graphicData>
                  </a:graphic>
                </wp:inline>
              </w:drawing>
            </w:r>
          </w:p>
        </w:tc>
      </w:tr>
    </w:tbl>
    <w:p w:rsidR="00BA3259" w:rsidRDefault="00BA3259" w:rsidP="00BA3259">
      <w:pPr>
        <w:spacing w:after="0" w:line="240" w:lineRule="auto"/>
        <w:contextualSpacing/>
        <w:jc w:val="both"/>
        <w:rPr>
          <w:rFonts w:ascii="Times New Roman" w:hAnsi="Times New Roman"/>
          <w:sz w:val="24"/>
          <w:szCs w:val="24"/>
          <w:lang w:val="ro-RO"/>
        </w:rPr>
      </w:pPr>
    </w:p>
    <w:p w:rsidR="00BA3259" w:rsidRDefault="001C68AD" w:rsidP="00BA3259">
      <w:pPr>
        <w:spacing w:after="0" w:line="240" w:lineRule="auto"/>
        <w:contextualSpacing/>
        <w:jc w:val="both"/>
        <w:rPr>
          <w:rFonts w:ascii="Times New Roman" w:hAnsi="Times New Roman"/>
          <w:lang w:val="sl-SI"/>
        </w:rPr>
      </w:pPr>
      <w:hyperlink r:id="rId13" w:history="1">
        <w:r w:rsidR="00BA3259" w:rsidRPr="00C11778">
          <w:rPr>
            <w:rStyle w:val="a9"/>
            <w:rFonts w:ascii="Times New Roman" w:hAnsi="Times New Roman"/>
            <w:sz w:val="24"/>
            <w:szCs w:val="24"/>
            <w:lang w:val="ro-RO"/>
          </w:rPr>
          <w:t>http://ec.europa.eu/europeaid/prag/document.do?isAnnexes=true</w:t>
        </w:r>
      </w:hyperlink>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 xml:space="preserve">Articolul 4: Livrări </w:t>
      </w:r>
      <w:r w:rsidR="001E5237">
        <w:rPr>
          <w:rFonts w:ascii="Times New Roman" w:hAnsi="Times New Roman"/>
          <w:b/>
          <w:bCs/>
          <w:sz w:val="24"/>
          <w:szCs w:val="24"/>
          <w:lang w:val="ro-RO"/>
        </w:rPr>
        <w:t>s</w:t>
      </w:r>
      <w:r>
        <w:rPr>
          <w:rFonts w:ascii="Times New Roman" w:hAnsi="Times New Roman"/>
          <w:b/>
          <w:bCs/>
          <w:sz w:val="24"/>
          <w:szCs w:val="24"/>
          <w:lang w:val="ro-RO"/>
        </w:rPr>
        <w:t>i plă</w:t>
      </w:r>
      <w:r w:rsidR="001E5237">
        <w:rPr>
          <w:rFonts w:ascii="Times New Roman" w:hAnsi="Times New Roman"/>
          <w:b/>
          <w:bCs/>
          <w:sz w:val="24"/>
          <w:szCs w:val="24"/>
          <w:lang w:val="ro-RO"/>
        </w:rPr>
        <w:t>t</w:t>
      </w:r>
      <w:r>
        <w:rPr>
          <w:rFonts w:ascii="Times New Roman" w:hAnsi="Times New Roman"/>
          <w:b/>
          <w:bCs/>
          <w:sz w:val="24"/>
          <w:szCs w:val="24"/>
          <w:lang w:val="ro-RO"/>
        </w:rPr>
        <w:t>i</w:t>
      </w:r>
    </w:p>
    <w:p w:rsidR="00BA3259" w:rsidRDefault="00BA3259" w:rsidP="00BA3259">
      <w:pPr>
        <w:spacing w:after="0" w:line="240" w:lineRule="auto"/>
        <w:contextualSpacing/>
        <w:jc w:val="both"/>
        <w:rPr>
          <w:rFonts w:ascii="Times New Roman" w:hAnsi="Times New Roman"/>
          <w:b/>
          <w:bCs/>
          <w:sz w:val="24"/>
          <w:szCs w:val="24"/>
          <w:lang w:val="ro-RO"/>
        </w:rPr>
      </w:pPr>
    </w:p>
    <w:p w:rsidR="00F327DB" w:rsidRDefault="00F327DB" w:rsidP="00F327DB">
      <w:pPr>
        <w:pStyle w:val="HTML"/>
        <w:jc w:val="both"/>
        <w:rPr>
          <w:rFonts w:ascii="Times New Roman" w:hAnsi="Times New Roman" w:cs="Times New Roman"/>
          <w:sz w:val="24"/>
          <w:szCs w:val="24"/>
        </w:rPr>
      </w:pPr>
      <w:r w:rsidRPr="00F327DB">
        <w:rPr>
          <w:rFonts w:ascii="Times New Roman" w:hAnsi="Times New Roman" w:cs="Times New Roman"/>
          <w:sz w:val="24"/>
          <w:szCs w:val="24"/>
        </w:rPr>
        <w:t xml:space="preserve">Furnizorul va </w:t>
      </w:r>
      <w:r w:rsidR="00D219D1">
        <w:rPr>
          <w:rFonts w:ascii="Times New Roman" w:hAnsi="Times New Roman" w:cs="Times New Roman"/>
          <w:sz w:val="24"/>
          <w:szCs w:val="24"/>
        </w:rPr>
        <w:t>livra</w:t>
      </w:r>
      <w:r w:rsidRPr="00F327DB">
        <w:rPr>
          <w:rFonts w:ascii="Times New Roman" w:hAnsi="Times New Roman" w:cs="Times New Roman"/>
          <w:sz w:val="24"/>
          <w:szCs w:val="24"/>
        </w:rPr>
        <w:t xml:space="preserve"> fără rezerve </w:t>
      </w:r>
      <w:r w:rsidR="00D219D1">
        <w:rPr>
          <w:rFonts w:ascii="Times New Roman" w:hAnsi="Times New Roman" w:cs="Times New Roman"/>
          <w:sz w:val="24"/>
          <w:szCs w:val="24"/>
        </w:rPr>
        <w:t>bunurile</w:t>
      </w:r>
      <w:r w:rsidRPr="00F327DB">
        <w:rPr>
          <w:rFonts w:ascii="Times New Roman" w:hAnsi="Times New Roman" w:cs="Times New Roman"/>
          <w:sz w:val="24"/>
          <w:szCs w:val="24"/>
        </w:rPr>
        <w:t xml:space="preserve"> indicate în oferta contractantului „Partea B: Formular de depunere a ofertei </w:t>
      </w:r>
      <w:r w:rsidR="001E5237">
        <w:rPr>
          <w:rFonts w:ascii="Times New Roman" w:hAnsi="Times New Roman" w:cs="Times New Roman"/>
          <w:sz w:val="24"/>
          <w:szCs w:val="24"/>
        </w:rPr>
        <w:t>s</w:t>
      </w:r>
      <w:r w:rsidRPr="00F327DB">
        <w:rPr>
          <w:rFonts w:ascii="Times New Roman" w:hAnsi="Times New Roman" w:cs="Times New Roman"/>
          <w:sz w:val="24"/>
          <w:szCs w:val="24"/>
        </w:rPr>
        <w:t>i oferta tehnică”  furnizat de ofertant. Livrările vor fi implementate în datele indicate.</w:t>
      </w:r>
      <w:r>
        <w:rPr>
          <w:rFonts w:ascii="Times New Roman" w:hAnsi="Times New Roman" w:cs="Times New Roman"/>
          <w:sz w:val="24"/>
          <w:szCs w:val="24"/>
        </w:rPr>
        <w:t xml:space="preserve">  </w:t>
      </w:r>
    </w:p>
    <w:p w:rsidR="00F327DB" w:rsidRDefault="00F327DB" w:rsidP="00F327DB">
      <w:pPr>
        <w:pStyle w:val="HTML"/>
        <w:jc w:val="both"/>
        <w:rPr>
          <w:rFonts w:ascii="Times New Roman" w:hAnsi="Times New Roman" w:cs="Times New Roman"/>
          <w:sz w:val="24"/>
          <w:szCs w:val="24"/>
        </w:rPr>
      </w:pPr>
    </w:p>
    <w:p w:rsidR="00F327DB" w:rsidRPr="00F327DB" w:rsidRDefault="00F327DB" w:rsidP="00F327DB">
      <w:pPr>
        <w:pStyle w:val="HTML"/>
        <w:jc w:val="both"/>
        <w:rPr>
          <w:rFonts w:ascii="Times New Roman" w:hAnsi="Times New Roman" w:cs="Times New Roman"/>
          <w:sz w:val="24"/>
          <w:szCs w:val="24"/>
        </w:rPr>
      </w:pPr>
      <w:r>
        <w:rPr>
          <w:rFonts w:ascii="Times New Roman" w:hAnsi="Times New Roman" w:cs="Times New Roman"/>
          <w:sz w:val="24"/>
          <w:szCs w:val="24"/>
        </w:rPr>
        <w:t>Beneficiarul</w:t>
      </w:r>
      <w:r w:rsidRPr="00F327DB">
        <w:rPr>
          <w:rFonts w:ascii="Times New Roman" w:hAnsi="Times New Roman" w:cs="Times New Roman"/>
          <w:sz w:val="24"/>
          <w:szCs w:val="24"/>
        </w:rPr>
        <w:t xml:space="preserve"> va plăti contractantului </w:t>
      </w:r>
      <w:r w:rsidR="00D219D1">
        <w:rPr>
          <w:rFonts w:ascii="Times New Roman" w:hAnsi="Times New Roman" w:cs="Times New Roman"/>
          <w:sz w:val="24"/>
          <w:szCs w:val="24"/>
        </w:rPr>
        <w:t>bunurile</w:t>
      </w:r>
      <w:r w:rsidRPr="00F327DB">
        <w:rPr>
          <w:rFonts w:ascii="Times New Roman" w:hAnsi="Times New Roman" w:cs="Times New Roman"/>
          <w:sz w:val="24"/>
          <w:szCs w:val="24"/>
        </w:rPr>
        <w:t xml:space="preserve"> în suma</w:t>
      </w:r>
      <w:r w:rsidR="00A0600E">
        <w:rPr>
          <w:rFonts w:ascii="Times New Roman" w:hAnsi="Times New Roman" w:cs="Times New Roman"/>
          <w:sz w:val="24"/>
          <w:szCs w:val="24"/>
        </w:rPr>
        <w:t xml:space="preserve"> </w:t>
      </w:r>
      <w:r w:rsidR="001E5237">
        <w:rPr>
          <w:rFonts w:ascii="Times New Roman" w:hAnsi="Times New Roman" w:cs="Times New Roman"/>
          <w:sz w:val="24"/>
          <w:szCs w:val="24"/>
        </w:rPr>
        <w:t>s</w:t>
      </w:r>
      <w:r w:rsidR="00A0600E">
        <w:rPr>
          <w:rFonts w:ascii="Times New Roman" w:hAnsi="Times New Roman" w:cs="Times New Roman"/>
          <w:sz w:val="24"/>
          <w:szCs w:val="24"/>
        </w:rPr>
        <w:t>i la termenele</w:t>
      </w:r>
      <w:r w:rsidRPr="00F327DB">
        <w:rPr>
          <w:rFonts w:ascii="Times New Roman" w:hAnsi="Times New Roman" w:cs="Times New Roman"/>
          <w:sz w:val="24"/>
          <w:szCs w:val="24"/>
        </w:rPr>
        <w:t xml:space="preserve"> indicat</w:t>
      </w:r>
      <w:r w:rsidR="00A0600E">
        <w:rPr>
          <w:rFonts w:ascii="Times New Roman" w:hAnsi="Times New Roman" w:cs="Times New Roman"/>
          <w:sz w:val="24"/>
          <w:szCs w:val="24"/>
        </w:rPr>
        <w:t>e</w:t>
      </w:r>
      <w:r w:rsidRPr="00F327DB">
        <w:rPr>
          <w:rFonts w:ascii="Times New Roman" w:hAnsi="Times New Roman" w:cs="Times New Roman"/>
          <w:sz w:val="24"/>
          <w:szCs w:val="24"/>
        </w:rPr>
        <w:t xml:space="preserve"> la articolul 2 din prezentul document contractual.</w:t>
      </w:r>
    </w:p>
    <w:p w:rsidR="00F327DB" w:rsidRDefault="00F327DB"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În cazul în care contractul este încheiat în EURO, iar plă</w:t>
      </w:r>
      <w:r w:rsidR="001E5237">
        <w:rPr>
          <w:rFonts w:ascii="Times New Roman" w:hAnsi="Times New Roman"/>
          <w:sz w:val="24"/>
          <w:szCs w:val="24"/>
          <w:lang w:val="ro-RO"/>
        </w:rPr>
        <w:t>t</w:t>
      </w:r>
      <w:r>
        <w:rPr>
          <w:rFonts w:ascii="Times New Roman" w:hAnsi="Times New Roman"/>
          <w:sz w:val="24"/>
          <w:szCs w:val="24"/>
          <w:lang w:val="ro-RO"/>
        </w:rPr>
        <w:t>ile se fac în monedele na</w:t>
      </w:r>
      <w:r w:rsidR="001E5237">
        <w:rPr>
          <w:rFonts w:ascii="Times New Roman" w:hAnsi="Times New Roman"/>
          <w:sz w:val="24"/>
          <w:szCs w:val="24"/>
          <w:lang w:val="ro-RO"/>
        </w:rPr>
        <w:t>t</w:t>
      </w:r>
      <w:r>
        <w:rPr>
          <w:rFonts w:ascii="Times New Roman" w:hAnsi="Times New Roman"/>
          <w:sz w:val="24"/>
          <w:szCs w:val="24"/>
          <w:lang w:val="ro-RO"/>
        </w:rPr>
        <w:t xml:space="preserve">ionale, cursul de schimb aplicabil trebuie să fie cursul de schimb InforEuro valabil pentru luna în care s-a </w:t>
      </w:r>
      <w:r w:rsidR="001E5237">
        <w:rPr>
          <w:rFonts w:ascii="Times New Roman" w:hAnsi="Times New Roman"/>
          <w:sz w:val="24"/>
          <w:szCs w:val="24"/>
          <w:lang w:val="ro-RO"/>
        </w:rPr>
        <w:t>incheiat contractul/</w:t>
      </w:r>
      <w:r>
        <w:rPr>
          <w:rFonts w:ascii="Times New Roman" w:hAnsi="Times New Roman"/>
          <w:sz w:val="24"/>
          <w:szCs w:val="24"/>
          <w:lang w:val="ro-RO"/>
        </w:rPr>
        <w:t xml:space="preserve"> factura sau pre-factura,.</w:t>
      </w:r>
    </w:p>
    <w:p w:rsidR="00BA3259" w:rsidRDefault="00BA3259" w:rsidP="00BA3259">
      <w:pPr>
        <w:spacing w:after="0" w:line="240" w:lineRule="auto"/>
        <w:contextualSpacing/>
        <w:jc w:val="both"/>
        <w:rPr>
          <w:rFonts w:ascii="Times New Roman" w:hAnsi="Times New Roman"/>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Articolul 5: Valabilitatea contractului</w:t>
      </w:r>
    </w:p>
    <w:p w:rsidR="00BA3259" w:rsidRDefault="00BA3259" w:rsidP="00BA3259">
      <w:pPr>
        <w:spacing w:after="0" w:line="240" w:lineRule="auto"/>
        <w:contextualSpacing/>
        <w:jc w:val="both"/>
        <w:rPr>
          <w:rFonts w:ascii="Times New Roman" w:hAnsi="Times New Roman"/>
          <w:sz w:val="24"/>
          <w:szCs w:val="24"/>
          <w:lang w:val="ro-RO"/>
        </w:rPr>
      </w:pPr>
    </w:p>
    <w:p w:rsidR="00BA3259" w:rsidRPr="00A0600E" w:rsidRDefault="00A0600E" w:rsidP="00BA3259">
      <w:p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Contractul este considerat a fi valabil ăncheiat la </w:t>
      </w:r>
      <w:r w:rsidR="00BA3259" w:rsidRPr="00A0600E">
        <w:rPr>
          <w:rFonts w:ascii="Times New Roman" w:hAnsi="Times New Roman"/>
          <w:sz w:val="24"/>
          <w:szCs w:val="24"/>
          <w:lang w:val="ro-RO"/>
        </w:rPr>
        <w:t>data semnării contractului de către ultima parte.</w:t>
      </w:r>
    </w:p>
    <w:p w:rsidR="00A0600E" w:rsidRPr="00A0600E" w:rsidRDefault="00A0600E" w:rsidP="00A0600E">
      <w:pPr>
        <w:spacing w:after="0"/>
        <w:jc w:val="both"/>
        <w:rPr>
          <w:rFonts w:ascii="Times New Roman" w:hAnsi="Times New Roman"/>
          <w:b/>
          <w:bCs/>
          <w:sz w:val="24"/>
          <w:szCs w:val="24"/>
        </w:rPr>
      </w:pPr>
      <w:r w:rsidRPr="00A0600E">
        <w:rPr>
          <w:rFonts w:ascii="Times New Roman" w:hAnsi="Times New Roman"/>
          <w:sz w:val="24"/>
          <w:szCs w:val="24"/>
        </w:rPr>
        <w:t xml:space="preserve">Contractul încetează de drept la data îndeplinirii obligaţiilor contractuale asumate de </w:t>
      </w:r>
      <w:r>
        <w:rPr>
          <w:rFonts w:ascii="Times New Roman" w:hAnsi="Times New Roman"/>
          <w:sz w:val="24"/>
          <w:szCs w:val="24"/>
        </w:rPr>
        <w:t>păr</w:t>
      </w:r>
      <w:r w:rsidR="001E5237">
        <w:rPr>
          <w:rFonts w:ascii="Times New Roman" w:hAnsi="Times New Roman"/>
          <w:sz w:val="24"/>
          <w:szCs w:val="24"/>
        </w:rPr>
        <w:t>t</w:t>
      </w:r>
      <w:r>
        <w:rPr>
          <w:rFonts w:ascii="Times New Roman" w:hAnsi="Times New Roman"/>
          <w:sz w:val="24"/>
          <w:szCs w:val="24"/>
        </w:rPr>
        <w:t>ile contractante.</w:t>
      </w:r>
    </w:p>
    <w:p w:rsidR="00A0600E" w:rsidRPr="00A0600E" w:rsidRDefault="00A0600E" w:rsidP="00BA3259">
      <w:pPr>
        <w:spacing w:after="0" w:line="240" w:lineRule="auto"/>
        <w:contextualSpacing/>
        <w:jc w:val="both"/>
        <w:rPr>
          <w:rFonts w:ascii="Times New Roman" w:hAnsi="Times New Roman"/>
          <w:sz w:val="24"/>
          <w:szCs w:val="24"/>
        </w:rPr>
      </w:pP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b/>
          <w:bCs/>
          <w:sz w:val="24"/>
          <w:szCs w:val="24"/>
          <w:lang w:val="ro-RO"/>
        </w:rPr>
        <w:t>Articolul 6: Solu</w:t>
      </w:r>
      <w:r w:rsidR="001E5237">
        <w:rPr>
          <w:rFonts w:ascii="Times New Roman" w:hAnsi="Times New Roman"/>
          <w:b/>
          <w:bCs/>
          <w:sz w:val="24"/>
          <w:szCs w:val="24"/>
          <w:lang w:val="ro-RO"/>
        </w:rPr>
        <w:t>t</w:t>
      </w:r>
      <w:r>
        <w:rPr>
          <w:rFonts w:ascii="Times New Roman" w:hAnsi="Times New Roman"/>
          <w:b/>
          <w:bCs/>
          <w:sz w:val="24"/>
          <w:szCs w:val="24"/>
          <w:lang w:val="ro-RO"/>
        </w:rPr>
        <w:t xml:space="preserve">ionarea litigiilor </w:t>
      </w:r>
    </w:p>
    <w:p w:rsidR="00BA3259" w:rsidRDefault="00BA3259" w:rsidP="00BA3259">
      <w:pPr>
        <w:spacing w:after="0" w:line="240" w:lineRule="auto"/>
        <w:contextualSpacing/>
        <w:jc w:val="both"/>
        <w:rPr>
          <w:rFonts w:ascii="Times New Roman" w:hAnsi="Times New Roman"/>
          <w:b/>
          <w:bCs/>
          <w:sz w:val="24"/>
          <w:szCs w:val="24"/>
          <w:lang w:val="ro-RO"/>
        </w:rPr>
      </w:pPr>
    </w:p>
    <w:p w:rsidR="00BA3259" w:rsidRDefault="00BA3259" w:rsidP="00BA3259">
      <w:pPr>
        <w:spacing w:after="0" w:line="240" w:lineRule="auto"/>
        <w:contextualSpacing/>
        <w:jc w:val="both"/>
        <w:rPr>
          <w:rFonts w:ascii="Times New Roman" w:hAnsi="Times New Roman"/>
          <w:b/>
          <w:bCs/>
          <w:sz w:val="24"/>
          <w:szCs w:val="24"/>
          <w:lang w:val="ro-RO"/>
        </w:rPr>
      </w:pPr>
      <w:r>
        <w:rPr>
          <w:rFonts w:ascii="Times New Roman" w:hAnsi="Times New Roman"/>
          <w:sz w:val="24"/>
          <w:szCs w:val="24"/>
          <w:lang w:val="ro-RO"/>
        </w:rPr>
        <w:t xml:space="preserve">Orice litigiu care decurge din prezentul contract sau care se referă la acesta </w:t>
      </w:r>
      <w:r w:rsidR="001E5237">
        <w:rPr>
          <w:rFonts w:ascii="Times New Roman" w:hAnsi="Times New Roman"/>
          <w:sz w:val="24"/>
          <w:szCs w:val="24"/>
          <w:lang w:val="ro-RO"/>
        </w:rPr>
        <w:t>s</w:t>
      </w:r>
      <w:r>
        <w:rPr>
          <w:rFonts w:ascii="Times New Roman" w:hAnsi="Times New Roman"/>
          <w:sz w:val="24"/>
          <w:szCs w:val="24"/>
          <w:lang w:val="ro-RO"/>
        </w:rPr>
        <w:t>i care nu poate fi solu</w:t>
      </w:r>
      <w:r w:rsidR="001E5237">
        <w:rPr>
          <w:rFonts w:ascii="Times New Roman" w:hAnsi="Times New Roman"/>
          <w:sz w:val="24"/>
          <w:szCs w:val="24"/>
          <w:lang w:val="ro-RO"/>
        </w:rPr>
        <w:t>t</w:t>
      </w:r>
      <w:r>
        <w:rPr>
          <w:rFonts w:ascii="Times New Roman" w:hAnsi="Times New Roman"/>
          <w:sz w:val="24"/>
          <w:szCs w:val="24"/>
          <w:lang w:val="ro-RO"/>
        </w:rPr>
        <w:t>ionat în alt mod se va înainta jurisdic</w:t>
      </w:r>
      <w:r w:rsidR="001E5237">
        <w:rPr>
          <w:rFonts w:ascii="Times New Roman" w:hAnsi="Times New Roman"/>
          <w:sz w:val="24"/>
          <w:szCs w:val="24"/>
          <w:lang w:val="ro-RO"/>
        </w:rPr>
        <w:t>t</w:t>
      </w:r>
      <w:r>
        <w:rPr>
          <w:rFonts w:ascii="Times New Roman" w:hAnsi="Times New Roman"/>
          <w:sz w:val="24"/>
          <w:szCs w:val="24"/>
          <w:lang w:val="ro-RO"/>
        </w:rPr>
        <w:t>iei exclusive a  instan</w:t>
      </w:r>
      <w:r w:rsidR="001E5237">
        <w:rPr>
          <w:rFonts w:ascii="Times New Roman" w:hAnsi="Times New Roman"/>
          <w:sz w:val="24"/>
          <w:szCs w:val="24"/>
          <w:lang w:val="ro-RO"/>
        </w:rPr>
        <w:t>t</w:t>
      </w:r>
      <w:r>
        <w:rPr>
          <w:rFonts w:ascii="Times New Roman" w:hAnsi="Times New Roman"/>
          <w:sz w:val="24"/>
          <w:szCs w:val="24"/>
          <w:lang w:val="ro-RO"/>
        </w:rPr>
        <w:t>ei judecătore</w:t>
      </w:r>
      <w:r w:rsidR="001E5237">
        <w:rPr>
          <w:rFonts w:ascii="Times New Roman" w:hAnsi="Times New Roman"/>
          <w:sz w:val="24"/>
          <w:szCs w:val="24"/>
          <w:lang w:val="ro-RO"/>
        </w:rPr>
        <w:t>s</w:t>
      </w:r>
      <w:r>
        <w:rPr>
          <w:rFonts w:ascii="Times New Roman" w:hAnsi="Times New Roman"/>
          <w:sz w:val="24"/>
          <w:szCs w:val="24"/>
          <w:lang w:val="ro-RO"/>
        </w:rPr>
        <w:t>ti competente, în conformitate cu legisla</w:t>
      </w:r>
      <w:r w:rsidR="001E5237">
        <w:rPr>
          <w:rFonts w:ascii="Times New Roman" w:hAnsi="Times New Roman"/>
          <w:sz w:val="24"/>
          <w:szCs w:val="24"/>
          <w:lang w:val="ro-RO"/>
        </w:rPr>
        <w:t>t</w:t>
      </w:r>
      <w:r>
        <w:rPr>
          <w:rFonts w:ascii="Times New Roman" w:hAnsi="Times New Roman"/>
          <w:sz w:val="24"/>
          <w:szCs w:val="24"/>
          <w:lang w:val="ro-RO"/>
        </w:rPr>
        <w:t>ia na</w:t>
      </w:r>
      <w:r w:rsidR="001E5237">
        <w:rPr>
          <w:rFonts w:ascii="Times New Roman" w:hAnsi="Times New Roman"/>
          <w:sz w:val="24"/>
          <w:szCs w:val="24"/>
          <w:lang w:val="ro-RO"/>
        </w:rPr>
        <w:t>t</w:t>
      </w:r>
      <w:r>
        <w:rPr>
          <w:rFonts w:ascii="Times New Roman" w:hAnsi="Times New Roman"/>
          <w:sz w:val="24"/>
          <w:szCs w:val="24"/>
          <w:lang w:val="ro-RO"/>
        </w:rPr>
        <w:t xml:space="preserve">ională a statului </w:t>
      </w:r>
      <w:r w:rsidR="00A0600E">
        <w:rPr>
          <w:rFonts w:ascii="Times New Roman" w:hAnsi="Times New Roman"/>
          <w:sz w:val="24"/>
          <w:szCs w:val="24"/>
          <w:lang w:val="ro-RO"/>
        </w:rPr>
        <w:t>Benenficiarului.</w:t>
      </w:r>
    </w:p>
    <w:p w:rsidR="00BA3259" w:rsidRDefault="00BA3259" w:rsidP="00BA3259">
      <w:pPr>
        <w:spacing w:after="0" w:line="240" w:lineRule="auto"/>
        <w:contextualSpacing/>
        <w:jc w:val="both"/>
        <w:rPr>
          <w:rFonts w:ascii="Times New Roman" w:hAnsi="Times New Roman"/>
          <w:b/>
          <w:bCs/>
          <w:sz w:val="24"/>
          <w:szCs w:val="24"/>
          <w:lang w:val="ro-RO"/>
        </w:rPr>
      </w:pPr>
    </w:p>
    <w:tbl>
      <w:tblPr>
        <w:tblW w:w="9090" w:type="dxa"/>
        <w:tblInd w:w="-106" w:type="dxa"/>
        <w:tblLayout w:type="fixed"/>
        <w:tblLook w:val="04A0" w:firstRow="1" w:lastRow="0" w:firstColumn="1" w:lastColumn="0" w:noHBand="0" w:noVBand="1"/>
      </w:tblPr>
      <w:tblGrid>
        <w:gridCol w:w="1491"/>
        <w:gridCol w:w="3259"/>
        <w:gridCol w:w="2321"/>
        <w:gridCol w:w="2019"/>
      </w:tblGrid>
      <w:tr w:rsidR="00BA3259" w:rsidTr="00CE5909">
        <w:tc>
          <w:tcPr>
            <w:tcW w:w="4750" w:type="dxa"/>
            <w:gridSpan w:val="2"/>
            <w:hideMark/>
          </w:tcPr>
          <w:p w:rsidR="00BA3259" w:rsidRDefault="00BA3259" w:rsidP="00CE5909">
            <w:pPr>
              <w:pStyle w:val="ad"/>
              <w:keepNext/>
              <w:keepLines/>
              <w:spacing w:after="0"/>
              <w:contextualSpacing/>
              <w:rPr>
                <w:rFonts w:ascii="Times New Roman" w:hAnsi="Times New Roman" w:cs="Times New Roman"/>
                <w:b/>
                <w:bCs/>
                <w:lang w:val="ro-RO"/>
              </w:rPr>
            </w:pPr>
            <w:r>
              <w:rPr>
                <w:rFonts w:ascii="Times New Roman" w:hAnsi="Times New Roman" w:cs="Times New Roman"/>
                <w:b/>
                <w:bCs/>
                <w:lang w:val="ro-RO"/>
              </w:rPr>
              <w:t>Pentru furnizor</w:t>
            </w:r>
          </w:p>
        </w:tc>
        <w:tc>
          <w:tcPr>
            <w:tcW w:w="4340" w:type="dxa"/>
            <w:gridSpan w:val="2"/>
            <w:hideMark/>
          </w:tcPr>
          <w:p w:rsidR="00BA3259" w:rsidRDefault="00BA3259" w:rsidP="00CE5909">
            <w:pPr>
              <w:pStyle w:val="ad"/>
              <w:keepNext/>
              <w:keepLines/>
              <w:spacing w:after="0"/>
              <w:contextualSpacing/>
              <w:rPr>
                <w:rFonts w:ascii="Times New Roman" w:hAnsi="Times New Roman" w:cs="Times New Roman"/>
                <w:b/>
                <w:bCs/>
                <w:lang w:val="ro-RO"/>
              </w:rPr>
            </w:pPr>
            <w:r>
              <w:rPr>
                <w:rFonts w:ascii="Times New Roman" w:hAnsi="Times New Roman" w:cs="Times New Roman"/>
                <w:b/>
                <w:bCs/>
                <w:lang w:val="ro-RO"/>
              </w:rPr>
              <w:t>Pentru Beneficiar</w:t>
            </w:r>
          </w:p>
        </w:tc>
      </w:tr>
      <w:tr w:rsidR="00BA3259" w:rsidTr="00CE5909">
        <w:trPr>
          <w:cantSplit/>
        </w:trPr>
        <w:tc>
          <w:tcPr>
            <w:tcW w:w="149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Numele:</w:t>
            </w:r>
          </w:p>
        </w:tc>
        <w:tc>
          <w:tcPr>
            <w:tcW w:w="3259" w:type="dxa"/>
          </w:tcPr>
          <w:p w:rsidR="00BA3259" w:rsidRDefault="00BA3259" w:rsidP="00CE5909">
            <w:pPr>
              <w:pStyle w:val="ad"/>
              <w:keepNext/>
              <w:keepLines/>
              <w:spacing w:after="0"/>
              <w:contextualSpacing/>
              <w:rPr>
                <w:rFonts w:ascii="Times New Roman" w:hAnsi="Times New Roman" w:cs="Times New Roman"/>
                <w:lang w:val="ro-RO"/>
              </w:rPr>
            </w:pPr>
          </w:p>
        </w:tc>
        <w:tc>
          <w:tcPr>
            <w:tcW w:w="232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Numele:</w:t>
            </w:r>
          </w:p>
        </w:tc>
        <w:tc>
          <w:tcPr>
            <w:tcW w:w="2019" w:type="dxa"/>
          </w:tcPr>
          <w:p w:rsidR="00BA3259" w:rsidRDefault="00BA3259" w:rsidP="00CE5909">
            <w:pPr>
              <w:pStyle w:val="ad"/>
              <w:keepNext/>
              <w:keepLines/>
              <w:spacing w:after="0"/>
              <w:contextualSpacing/>
              <w:rPr>
                <w:rFonts w:ascii="Times New Roman" w:hAnsi="Times New Roman" w:cs="Times New Roman"/>
                <w:lang w:val="ro-RO"/>
              </w:rPr>
            </w:pPr>
          </w:p>
        </w:tc>
      </w:tr>
      <w:tr w:rsidR="00BA3259" w:rsidTr="00CE5909">
        <w:trPr>
          <w:cantSplit/>
        </w:trPr>
        <w:tc>
          <w:tcPr>
            <w:tcW w:w="1491" w:type="dxa"/>
            <w:hideMark/>
          </w:tcPr>
          <w:p w:rsidR="00BA3259" w:rsidRDefault="00BA3259" w:rsidP="001E5237">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Func</w:t>
            </w:r>
            <w:r w:rsidR="001E5237">
              <w:rPr>
                <w:rFonts w:ascii="Times New Roman" w:hAnsi="Times New Roman" w:cs="Times New Roman"/>
                <w:lang w:val="ro-RO"/>
              </w:rPr>
              <w:t>t</w:t>
            </w:r>
            <w:r>
              <w:rPr>
                <w:rFonts w:ascii="Times New Roman" w:hAnsi="Times New Roman" w:cs="Times New Roman"/>
                <w:lang w:val="ro-RO"/>
              </w:rPr>
              <w:t>ia:</w:t>
            </w:r>
          </w:p>
        </w:tc>
        <w:tc>
          <w:tcPr>
            <w:tcW w:w="3259" w:type="dxa"/>
          </w:tcPr>
          <w:p w:rsidR="00BA3259" w:rsidRDefault="00BA3259" w:rsidP="00CE5909">
            <w:pPr>
              <w:pStyle w:val="ad"/>
              <w:keepNext/>
              <w:keepLines/>
              <w:spacing w:after="0"/>
              <w:contextualSpacing/>
              <w:rPr>
                <w:rFonts w:ascii="Times New Roman" w:hAnsi="Times New Roman" w:cs="Times New Roman"/>
                <w:lang w:val="ro-RO"/>
              </w:rPr>
            </w:pPr>
          </w:p>
        </w:tc>
        <w:tc>
          <w:tcPr>
            <w:tcW w:w="2321" w:type="dxa"/>
            <w:hideMark/>
          </w:tcPr>
          <w:p w:rsidR="00BA3259" w:rsidRDefault="00BA3259" w:rsidP="001E5237">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Func</w:t>
            </w:r>
            <w:r w:rsidR="001E5237">
              <w:rPr>
                <w:rFonts w:ascii="Times New Roman" w:hAnsi="Times New Roman" w:cs="Times New Roman"/>
                <w:lang w:val="ro-RO"/>
              </w:rPr>
              <w:t>t</w:t>
            </w:r>
            <w:r>
              <w:rPr>
                <w:rFonts w:ascii="Times New Roman" w:hAnsi="Times New Roman" w:cs="Times New Roman"/>
                <w:lang w:val="ro-RO"/>
              </w:rPr>
              <w:t>ia:</w:t>
            </w:r>
          </w:p>
        </w:tc>
        <w:tc>
          <w:tcPr>
            <w:tcW w:w="2019" w:type="dxa"/>
          </w:tcPr>
          <w:p w:rsidR="00BA3259" w:rsidRDefault="00BA3259" w:rsidP="00CE5909">
            <w:pPr>
              <w:pStyle w:val="ad"/>
              <w:keepNext/>
              <w:keepLines/>
              <w:spacing w:after="0"/>
              <w:contextualSpacing/>
              <w:rPr>
                <w:rFonts w:ascii="Times New Roman" w:hAnsi="Times New Roman" w:cs="Times New Roman"/>
                <w:lang w:val="ro-RO"/>
              </w:rPr>
            </w:pPr>
          </w:p>
        </w:tc>
      </w:tr>
      <w:tr w:rsidR="00BA3259" w:rsidTr="00CE5909">
        <w:trPr>
          <w:cantSplit/>
        </w:trPr>
        <w:tc>
          <w:tcPr>
            <w:tcW w:w="149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Semnătura:</w:t>
            </w:r>
          </w:p>
        </w:tc>
        <w:tc>
          <w:tcPr>
            <w:tcW w:w="3259" w:type="dxa"/>
          </w:tcPr>
          <w:p w:rsidR="00BA3259" w:rsidRDefault="00BA3259" w:rsidP="00CE5909">
            <w:pPr>
              <w:pStyle w:val="ad"/>
              <w:keepNext/>
              <w:keepLines/>
              <w:spacing w:after="0"/>
              <w:contextualSpacing/>
              <w:rPr>
                <w:rFonts w:ascii="Times New Roman" w:hAnsi="Times New Roman" w:cs="Times New Roman"/>
                <w:lang w:val="ro-RO"/>
              </w:rPr>
            </w:pPr>
          </w:p>
        </w:tc>
        <w:tc>
          <w:tcPr>
            <w:tcW w:w="232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Semnătura:</w:t>
            </w:r>
          </w:p>
        </w:tc>
        <w:tc>
          <w:tcPr>
            <w:tcW w:w="2019" w:type="dxa"/>
          </w:tcPr>
          <w:p w:rsidR="00BA3259" w:rsidRDefault="00BA3259" w:rsidP="00CE5909">
            <w:pPr>
              <w:pStyle w:val="ad"/>
              <w:keepNext/>
              <w:keepLines/>
              <w:spacing w:after="0"/>
              <w:contextualSpacing/>
              <w:rPr>
                <w:rFonts w:ascii="Times New Roman" w:hAnsi="Times New Roman" w:cs="Times New Roman"/>
                <w:lang w:val="ro-RO"/>
              </w:rPr>
            </w:pPr>
          </w:p>
        </w:tc>
      </w:tr>
      <w:tr w:rsidR="00BA3259" w:rsidTr="00CE5909">
        <w:trPr>
          <w:cantSplit/>
        </w:trPr>
        <w:tc>
          <w:tcPr>
            <w:tcW w:w="149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Data:</w:t>
            </w:r>
          </w:p>
        </w:tc>
        <w:tc>
          <w:tcPr>
            <w:tcW w:w="3259" w:type="dxa"/>
          </w:tcPr>
          <w:p w:rsidR="00BA3259" w:rsidRDefault="00BA3259" w:rsidP="00CE5909">
            <w:pPr>
              <w:pStyle w:val="ad"/>
              <w:keepNext/>
              <w:keepLines/>
              <w:spacing w:after="0"/>
              <w:contextualSpacing/>
              <w:rPr>
                <w:rFonts w:ascii="Times New Roman" w:hAnsi="Times New Roman" w:cs="Times New Roman"/>
                <w:lang w:val="ro-RO"/>
              </w:rPr>
            </w:pPr>
          </w:p>
        </w:tc>
        <w:tc>
          <w:tcPr>
            <w:tcW w:w="2321" w:type="dxa"/>
            <w:hideMark/>
          </w:tcPr>
          <w:p w:rsidR="00BA3259" w:rsidRDefault="00BA3259" w:rsidP="00CE5909">
            <w:pPr>
              <w:pStyle w:val="ad"/>
              <w:keepNext/>
              <w:keepLines/>
              <w:spacing w:after="0"/>
              <w:contextualSpacing/>
              <w:rPr>
                <w:rFonts w:ascii="Times New Roman" w:hAnsi="Times New Roman" w:cs="Times New Roman"/>
                <w:lang w:val="ro-RO"/>
              </w:rPr>
            </w:pPr>
            <w:r>
              <w:rPr>
                <w:rFonts w:ascii="Times New Roman" w:hAnsi="Times New Roman" w:cs="Times New Roman"/>
                <w:lang w:val="ro-RO"/>
              </w:rPr>
              <w:t>Data:</w:t>
            </w:r>
          </w:p>
        </w:tc>
        <w:tc>
          <w:tcPr>
            <w:tcW w:w="2019" w:type="dxa"/>
          </w:tcPr>
          <w:p w:rsidR="00BA3259" w:rsidRDefault="00BA3259" w:rsidP="00CE5909">
            <w:pPr>
              <w:pStyle w:val="ad"/>
              <w:keepNext/>
              <w:keepLines/>
              <w:spacing w:after="0"/>
              <w:contextualSpacing/>
              <w:rPr>
                <w:rFonts w:ascii="Times New Roman" w:hAnsi="Times New Roman" w:cs="Times New Roman"/>
                <w:lang w:val="ro-RO"/>
              </w:rPr>
            </w:pPr>
          </w:p>
        </w:tc>
      </w:tr>
    </w:tbl>
    <w:p w:rsidR="00BA3259" w:rsidRDefault="00BA3259" w:rsidP="00BA3259">
      <w:pPr>
        <w:spacing w:after="0" w:line="240" w:lineRule="auto"/>
        <w:contextualSpacing/>
        <w:jc w:val="both"/>
        <w:rPr>
          <w:rFonts w:ascii="Times New Roman" w:hAnsi="Times New Roman"/>
          <w:b/>
          <w:bCs/>
          <w:sz w:val="24"/>
          <w:szCs w:val="24"/>
          <w:lang w:val="ro-RO"/>
        </w:rPr>
      </w:pPr>
    </w:p>
    <w:p w:rsidR="004D69EB" w:rsidRDefault="004D69EB" w:rsidP="004D69EB">
      <w:pPr>
        <w:spacing w:after="0" w:line="240" w:lineRule="auto"/>
        <w:rPr>
          <w:rFonts w:ascii="Candara" w:hAnsi="Candara"/>
          <w:sz w:val="26"/>
          <w:szCs w:val="26"/>
        </w:rPr>
      </w:pPr>
    </w:p>
    <w:p w:rsidR="00BA3259" w:rsidRDefault="00BA3259" w:rsidP="004D69EB">
      <w:pPr>
        <w:spacing w:after="0" w:line="240" w:lineRule="auto"/>
        <w:rPr>
          <w:rFonts w:ascii="Candara" w:hAnsi="Candara"/>
          <w:sz w:val="26"/>
          <w:szCs w:val="26"/>
        </w:rPr>
      </w:pPr>
    </w:p>
    <w:p w:rsidR="00BA3259" w:rsidRPr="004D69EB" w:rsidRDefault="00BA3259" w:rsidP="004D69EB">
      <w:pPr>
        <w:spacing w:after="0" w:line="240" w:lineRule="auto"/>
        <w:rPr>
          <w:rFonts w:ascii="Candara" w:hAnsi="Candara"/>
          <w:sz w:val="26"/>
          <w:szCs w:val="26"/>
        </w:rPr>
      </w:pPr>
    </w:p>
    <w:p w:rsidR="00AF2BFC" w:rsidRDefault="00AF2BFC" w:rsidP="00AF2BFC">
      <w:pPr>
        <w:spacing w:after="0" w:line="240" w:lineRule="auto"/>
        <w:rPr>
          <w:rFonts w:ascii="Candara" w:hAnsi="Candara"/>
          <w:sz w:val="26"/>
          <w:szCs w:val="26"/>
        </w:rPr>
      </w:pPr>
    </w:p>
    <w:p w:rsidR="00AF2BFC" w:rsidRDefault="00AF2BFC" w:rsidP="00AF2BFC">
      <w:pPr>
        <w:spacing w:after="0" w:line="240" w:lineRule="auto"/>
        <w:rPr>
          <w:rFonts w:ascii="Candara" w:hAnsi="Candara"/>
          <w:sz w:val="26"/>
          <w:szCs w:val="26"/>
        </w:rPr>
      </w:pPr>
    </w:p>
    <w:p w:rsidR="00AF2BFC" w:rsidRDefault="00AF2BFC" w:rsidP="00AF2BFC">
      <w:pPr>
        <w:spacing w:after="0" w:line="240" w:lineRule="auto"/>
        <w:rPr>
          <w:rFonts w:ascii="Candara" w:hAnsi="Candara"/>
          <w:sz w:val="26"/>
          <w:szCs w:val="26"/>
        </w:rPr>
      </w:pPr>
    </w:p>
    <w:p w:rsidR="00AF2BFC" w:rsidRPr="004D69EB" w:rsidRDefault="00AF2BFC" w:rsidP="00AF2BFC">
      <w:pPr>
        <w:spacing w:after="0" w:line="240" w:lineRule="auto"/>
        <w:rPr>
          <w:rFonts w:ascii="Candara" w:hAnsi="Candara"/>
          <w:sz w:val="26"/>
          <w:szCs w:val="26"/>
        </w:rPr>
      </w:pPr>
    </w:p>
    <w:p w:rsidR="00AF2BFC" w:rsidRDefault="00AF2BFC" w:rsidP="00AF2BFC">
      <w:pPr>
        <w:rPr>
          <w:rFonts w:ascii="Candara" w:hAnsi="Candara"/>
          <w:noProof/>
          <w:sz w:val="16"/>
          <w:szCs w:val="16"/>
        </w:rPr>
      </w:pPr>
      <w:r w:rsidRPr="004D69EB">
        <w:rPr>
          <w:rFonts w:ascii="Candara" w:hAnsi="Candara"/>
          <w:sz w:val="16"/>
          <w:szCs w:val="16"/>
        </w:rPr>
        <w:t xml:space="preserve">Acest material a fost produs cu sprijinul financiar al Uniunii Europene.Conţinutul este doar </w:t>
      </w:r>
      <w:r w:rsidRPr="004D69EB">
        <w:rPr>
          <w:rFonts w:ascii="Candara" w:hAnsi="Candara"/>
          <w:sz w:val="16"/>
          <w:szCs w:val="16"/>
          <w:lang w:val="ro-RO"/>
        </w:rPr>
        <w:t>în</w:t>
      </w:r>
      <w:r w:rsidRPr="004D69EB">
        <w:rPr>
          <w:rFonts w:ascii="Candara" w:hAnsi="Candara"/>
          <w:sz w:val="16"/>
          <w:szCs w:val="16"/>
        </w:rPr>
        <w:t xml:space="preserve"> responsabilitatea Ordinului Asistenților Medicali Generaliști, Moașelor și Asistenților Medicali din România Filiala Iași/Institutului Medico Sanitar Public Spitalul Raional Ungheni şi nu poate fi considerat, în nici o circumstanță, ca reflectând poziţia  Uniunii Europene sau a Programului Operaţional Comun România - Republica Moldova 2014-2020.</w:t>
      </w:r>
      <w:r w:rsidRPr="001A18F8">
        <w:rPr>
          <w:rFonts w:ascii="Candara" w:hAnsi="Candara"/>
          <w:noProof/>
          <w:sz w:val="16"/>
          <w:szCs w:val="16"/>
        </w:rPr>
        <w:t xml:space="preserve"> </w:t>
      </w:r>
    </w:p>
    <w:p w:rsidR="001362FC" w:rsidRPr="004D69EB" w:rsidRDefault="00D255C3" w:rsidP="00AF2BFC">
      <w:pPr>
        <w:rPr>
          <w:rFonts w:ascii="Candara" w:hAnsi="Candara"/>
          <w:sz w:val="16"/>
          <w:szCs w:val="16"/>
        </w:rPr>
      </w:pPr>
      <w:r>
        <w:rPr>
          <w:rFonts w:ascii="Candara" w:hAnsi="Candara"/>
          <w:noProof/>
          <w:sz w:val="16"/>
          <w:szCs w:val="16"/>
          <w:lang w:val="ru-RU" w:eastAsia="ru-RU"/>
        </w:rPr>
        <w:drawing>
          <wp:inline distT="0" distB="0" distL="0" distR="0">
            <wp:extent cx="5943600" cy="1057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pp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inline>
        </w:drawing>
      </w:r>
    </w:p>
    <w:p w:rsidR="00AF2BFC" w:rsidRPr="004D69EB" w:rsidRDefault="00AF2BFC" w:rsidP="00D511EE">
      <w:pPr>
        <w:rPr>
          <w:rFonts w:ascii="Candara" w:hAnsi="Candara"/>
          <w:sz w:val="16"/>
          <w:szCs w:val="16"/>
        </w:rPr>
      </w:pPr>
    </w:p>
    <w:sectPr w:rsidR="00AF2BFC" w:rsidRPr="004D69EB" w:rsidSect="009416FC">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AD" w:rsidRDefault="001C68AD" w:rsidP="009E638E">
      <w:pPr>
        <w:spacing w:after="0" w:line="240" w:lineRule="auto"/>
      </w:pPr>
      <w:r>
        <w:separator/>
      </w:r>
    </w:p>
  </w:endnote>
  <w:endnote w:type="continuationSeparator" w:id="0">
    <w:p w:rsidR="001C68AD" w:rsidRDefault="001C68AD" w:rsidP="009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29" w:rsidRDefault="00BD52A4">
    <w:pPr>
      <w:pStyle w:val="a7"/>
      <w:jc w:val="right"/>
    </w:pPr>
    <w:r>
      <w:fldChar w:fldCharType="begin"/>
    </w:r>
    <w:r w:rsidR="00516D29">
      <w:instrText xml:space="preserve"> PAGE   \* MERGEFORMAT </w:instrText>
    </w:r>
    <w:r>
      <w:fldChar w:fldCharType="separate"/>
    </w:r>
    <w:r w:rsidR="0042759D">
      <w:rPr>
        <w:noProof/>
      </w:rPr>
      <w:t>7</w:t>
    </w:r>
    <w:r>
      <w:rPr>
        <w:noProof/>
      </w:rPr>
      <w:fldChar w:fldCharType="end"/>
    </w:r>
  </w:p>
  <w:p w:rsidR="00516D29" w:rsidRDefault="00516D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AD" w:rsidRDefault="001C68AD" w:rsidP="009E638E">
      <w:pPr>
        <w:spacing w:after="0" w:line="240" w:lineRule="auto"/>
      </w:pPr>
      <w:r>
        <w:separator/>
      </w:r>
    </w:p>
  </w:footnote>
  <w:footnote w:type="continuationSeparator" w:id="0">
    <w:p w:rsidR="001C68AD" w:rsidRDefault="001C68AD" w:rsidP="009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F27"/>
    <w:multiLevelType w:val="hybridMultilevel"/>
    <w:tmpl w:val="154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07BC"/>
    <w:multiLevelType w:val="hybridMultilevel"/>
    <w:tmpl w:val="CA5489C8"/>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A12F2"/>
    <w:multiLevelType w:val="hybridMultilevel"/>
    <w:tmpl w:val="1140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7945"/>
    <w:multiLevelType w:val="hybridMultilevel"/>
    <w:tmpl w:val="45400716"/>
    <w:lvl w:ilvl="0" w:tplc="EA22CC5C">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427C"/>
    <w:multiLevelType w:val="hybridMultilevel"/>
    <w:tmpl w:val="85D60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5452"/>
    <w:multiLevelType w:val="hybridMultilevel"/>
    <w:tmpl w:val="94E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61A3E"/>
    <w:multiLevelType w:val="hybridMultilevel"/>
    <w:tmpl w:val="FAF06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95B5D"/>
    <w:multiLevelType w:val="multilevel"/>
    <w:tmpl w:val="9A9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641D2"/>
    <w:multiLevelType w:val="hybridMultilevel"/>
    <w:tmpl w:val="B7AA90F4"/>
    <w:lvl w:ilvl="0" w:tplc="EA22CC5C">
      <w:start w:val="1"/>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E7CC5"/>
    <w:multiLevelType w:val="hybridMultilevel"/>
    <w:tmpl w:val="5CC2F68A"/>
    <w:lvl w:ilvl="0" w:tplc="EA22CC5C">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E6366"/>
    <w:multiLevelType w:val="hybridMultilevel"/>
    <w:tmpl w:val="F62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118D4"/>
    <w:multiLevelType w:val="hybridMultilevel"/>
    <w:tmpl w:val="E376AFF8"/>
    <w:lvl w:ilvl="0" w:tplc="DBE0E4E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A5B7C57"/>
    <w:multiLevelType w:val="hybridMultilevel"/>
    <w:tmpl w:val="00D0AA42"/>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36E1444"/>
    <w:multiLevelType w:val="hybridMultilevel"/>
    <w:tmpl w:val="343E8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B69E9"/>
    <w:multiLevelType w:val="hybridMultilevel"/>
    <w:tmpl w:val="FD36B5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2711A8"/>
    <w:multiLevelType w:val="hybridMultilevel"/>
    <w:tmpl w:val="DDFA7122"/>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B745D4"/>
    <w:multiLevelType w:val="hybridMultilevel"/>
    <w:tmpl w:val="ED4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E05D6"/>
    <w:multiLevelType w:val="hybridMultilevel"/>
    <w:tmpl w:val="3EA224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C23123"/>
    <w:multiLevelType w:val="hybridMultilevel"/>
    <w:tmpl w:val="9B76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35F6E"/>
    <w:multiLevelType w:val="hybridMultilevel"/>
    <w:tmpl w:val="86A28A7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365FA4"/>
    <w:multiLevelType w:val="hybridMultilevel"/>
    <w:tmpl w:val="1D86132E"/>
    <w:lvl w:ilvl="0" w:tplc="DBE0E4E4">
      <w:start w:val="1"/>
      <w:numFmt w:val="bullet"/>
      <w:lvlText w:val="-"/>
      <w:lvlJc w:val="left"/>
      <w:pPr>
        <w:ind w:left="720" w:hanging="360"/>
      </w:pPr>
      <w:rPr>
        <w:rFonts w:ascii="Calibri" w:eastAsia="Calibri" w:hAnsi="Calibri" w:cs="Times New Roman" w:hint="default"/>
      </w:rPr>
    </w:lvl>
    <w:lvl w:ilvl="1" w:tplc="0C28C4A6">
      <w:numFmt w:val="bullet"/>
      <w:lvlText w:val=""/>
      <w:lvlJc w:val="left"/>
      <w:pPr>
        <w:ind w:left="1440" w:hanging="360"/>
      </w:pPr>
      <w:rPr>
        <w:rFonts w:ascii="Candara" w:eastAsia="Calibri" w:hAnsi="Candar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C7558"/>
    <w:multiLevelType w:val="hybridMultilevel"/>
    <w:tmpl w:val="EC6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F3F8D"/>
    <w:multiLevelType w:val="hybridMultilevel"/>
    <w:tmpl w:val="71EC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67916"/>
    <w:multiLevelType w:val="hybridMultilevel"/>
    <w:tmpl w:val="CDB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22"/>
  </w:num>
  <w:num w:numId="6">
    <w:abstractNumId w:val="16"/>
  </w:num>
  <w:num w:numId="7">
    <w:abstractNumId w:val="6"/>
  </w:num>
  <w:num w:numId="8">
    <w:abstractNumId w:val="2"/>
  </w:num>
  <w:num w:numId="9">
    <w:abstractNumId w:val="13"/>
  </w:num>
  <w:num w:numId="10">
    <w:abstractNumId w:val="4"/>
  </w:num>
  <w:num w:numId="11">
    <w:abstractNumId w:val="3"/>
  </w:num>
  <w:num w:numId="12">
    <w:abstractNumId w:val="18"/>
  </w:num>
  <w:num w:numId="13">
    <w:abstractNumId w:val="8"/>
  </w:num>
  <w:num w:numId="14">
    <w:abstractNumId w:val="5"/>
  </w:num>
  <w:num w:numId="15">
    <w:abstractNumId w:val="21"/>
  </w:num>
  <w:num w:numId="16">
    <w:abstractNumId w:val="15"/>
  </w:num>
  <w:num w:numId="17">
    <w:abstractNumId w:val="11"/>
  </w:num>
  <w:num w:numId="18">
    <w:abstractNumId w:val="20"/>
  </w:num>
  <w:num w:numId="19">
    <w:abstractNumId w:val="11"/>
  </w:num>
  <w:num w:numId="20">
    <w:abstractNumId w:val="14"/>
  </w:num>
  <w:num w:numId="21">
    <w:abstractNumId w:val="19"/>
  </w:num>
  <w:num w:numId="22">
    <w:abstractNumId w:val="23"/>
  </w:num>
  <w:num w:numId="23">
    <w:abstractNumId w:val="12"/>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38E"/>
    <w:rsid w:val="000054A9"/>
    <w:rsid w:val="000104B7"/>
    <w:rsid w:val="000232DE"/>
    <w:rsid w:val="000259A1"/>
    <w:rsid w:val="000328A7"/>
    <w:rsid w:val="00034787"/>
    <w:rsid w:val="00072337"/>
    <w:rsid w:val="00083F51"/>
    <w:rsid w:val="00097664"/>
    <w:rsid w:val="000B616F"/>
    <w:rsid w:val="000D3F9D"/>
    <w:rsid w:val="000E31E0"/>
    <w:rsid w:val="000E6169"/>
    <w:rsid w:val="001116DD"/>
    <w:rsid w:val="001166FA"/>
    <w:rsid w:val="00116EDF"/>
    <w:rsid w:val="00133B09"/>
    <w:rsid w:val="001362FC"/>
    <w:rsid w:val="00153474"/>
    <w:rsid w:val="001542A3"/>
    <w:rsid w:val="001647AF"/>
    <w:rsid w:val="00190082"/>
    <w:rsid w:val="001C2DB5"/>
    <w:rsid w:val="001C68AD"/>
    <w:rsid w:val="001C6A6A"/>
    <w:rsid w:val="001D3185"/>
    <w:rsid w:val="001D6089"/>
    <w:rsid w:val="001E5237"/>
    <w:rsid w:val="001F3EAD"/>
    <w:rsid w:val="001F654D"/>
    <w:rsid w:val="00206CD3"/>
    <w:rsid w:val="00213A3F"/>
    <w:rsid w:val="00214C75"/>
    <w:rsid w:val="00227ED7"/>
    <w:rsid w:val="0025100B"/>
    <w:rsid w:val="00255A95"/>
    <w:rsid w:val="00262F46"/>
    <w:rsid w:val="00295A27"/>
    <w:rsid w:val="002B6E02"/>
    <w:rsid w:val="002C68BD"/>
    <w:rsid w:val="002E561E"/>
    <w:rsid w:val="002E63AE"/>
    <w:rsid w:val="002E72AF"/>
    <w:rsid w:val="00323301"/>
    <w:rsid w:val="00335344"/>
    <w:rsid w:val="0033781E"/>
    <w:rsid w:val="0034393F"/>
    <w:rsid w:val="00354B04"/>
    <w:rsid w:val="003766A4"/>
    <w:rsid w:val="00384158"/>
    <w:rsid w:val="003B256E"/>
    <w:rsid w:val="003C1D8D"/>
    <w:rsid w:val="003C22CD"/>
    <w:rsid w:val="003D1D0C"/>
    <w:rsid w:val="003D29DE"/>
    <w:rsid w:val="003F01B5"/>
    <w:rsid w:val="003F041B"/>
    <w:rsid w:val="003F6E19"/>
    <w:rsid w:val="00404915"/>
    <w:rsid w:val="0042387E"/>
    <w:rsid w:val="0042759D"/>
    <w:rsid w:val="0043626C"/>
    <w:rsid w:val="00470580"/>
    <w:rsid w:val="00486791"/>
    <w:rsid w:val="00486F0A"/>
    <w:rsid w:val="004871AC"/>
    <w:rsid w:val="00492B21"/>
    <w:rsid w:val="004A6069"/>
    <w:rsid w:val="004B41A7"/>
    <w:rsid w:val="004B4E36"/>
    <w:rsid w:val="004D2A76"/>
    <w:rsid w:val="004D69EB"/>
    <w:rsid w:val="004E1DF0"/>
    <w:rsid w:val="004E5CD3"/>
    <w:rsid w:val="004E6CF6"/>
    <w:rsid w:val="00506860"/>
    <w:rsid w:val="00516D29"/>
    <w:rsid w:val="00516EA4"/>
    <w:rsid w:val="00521407"/>
    <w:rsid w:val="0052251A"/>
    <w:rsid w:val="0053798E"/>
    <w:rsid w:val="005408E4"/>
    <w:rsid w:val="0055006F"/>
    <w:rsid w:val="0055127D"/>
    <w:rsid w:val="005532A2"/>
    <w:rsid w:val="005535F6"/>
    <w:rsid w:val="00554DFA"/>
    <w:rsid w:val="00565D05"/>
    <w:rsid w:val="0057255B"/>
    <w:rsid w:val="00596712"/>
    <w:rsid w:val="005A1FE5"/>
    <w:rsid w:val="005A3EC8"/>
    <w:rsid w:val="005A4455"/>
    <w:rsid w:val="005A6343"/>
    <w:rsid w:val="005E1216"/>
    <w:rsid w:val="005E568F"/>
    <w:rsid w:val="005F343A"/>
    <w:rsid w:val="00624F51"/>
    <w:rsid w:val="00647FA3"/>
    <w:rsid w:val="006516F1"/>
    <w:rsid w:val="0065651C"/>
    <w:rsid w:val="00675596"/>
    <w:rsid w:val="006B33FD"/>
    <w:rsid w:val="006D36B8"/>
    <w:rsid w:val="006D4684"/>
    <w:rsid w:val="006E1987"/>
    <w:rsid w:val="006E3ACC"/>
    <w:rsid w:val="006E53A9"/>
    <w:rsid w:val="006E698B"/>
    <w:rsid w:val="007168FB"/>
    <w:rsid w:val="0073380E"/>
    <w:rsid w:val="00734F0C"/>
    <w:rsid w:val="00751E20"/>
    <w:rsid w:val="00773E20"/>
    <w:rsid w:val="00783F1A"/>
    <w:rsid w:val="00787AEC"/>
    <w:rsid w:val="00790AAE"/>
    <w:rsid w:val="007E4839"/>
    <w:rsid w:val="00801567"/>
    <w:rsid w:val="00802354"/>
    <w:rsid w:val="00806C9E"/>
    <w:rsid w:val="00814C85"/>
    <w:rsid w:val="00815E23"/>
    <w:rsid w:val="00816815"/>
    <w:rsid w:val="00817877"/>
    <w:rsid w:val="0082583E"/>
    <w:rsid w:val="00837276"/>
    <w:rsid w:val="008455A1"/>
    <w:rsid w:val="00845BEC"/>
    <w:rsid w:val="00860ECC"/>
    <w:rsid w:val="00873D1A"/>
    <w:rsid w:val="008763F8"/>
    <w:rsid w:val="00876E1A"/>
    <w:rsid w:val="008847FF"/>
    <w:rsid w:val="008B6283"/>
    <w:rsid w:val="008C5C5E"/>
    <w:rsid w:val="008D0EE1"/>
    <w:rsid w:val="008D49A2"/>
    <w:rsid w:val="008F231B"/>
    <w:rsid w:val="00913661"/>
    <w:rsid w:val="0091460D"/>
    <w:rsid w:val="00915A2D"/>
    <w:rsid w:val="00917290"/>
    <w:rsid w:val="0093217B"/>
    <w:rsid w:val="00933A9F"/>
    <w:rsid w:val="00941428"/>
    <w:rsid w:val="009416FC"/>
    <w:rsid w:val="00945A84"/>
    <w:rsid w:val="0095392F"/>
    <w:rsid w:val="00966041"/>
    <w:rsid w:val="009A18C9"/>
    <w:rsid w:val="009C07E0"/>
    <w:rsid w:val="009C362E"/>
    <w:rsid w:val="009C60B2"/>
    <w:rsid w:val="009D5ED2"/>
    <w:rsid w:val="009E638E"/>
    <w:rsid w:val="00A0600E"/>
    <w:rsid w:val="00A10E15"/>
    <w:rsid w:val="00A33661"/>
    <w:rsid w:val="00A3540C"/>
    <w:rsid w:val="00A41227"/>
    <w:rsid w:val="00A413C0"/>
    <w:rsid w:val="00A5544E"/>
    <w:rsid w:val="00A57C24"/>
    <w:rsid w:val="00A7031E"/>
    <w:rsid w:val="00A92B55"/>
    <w:rsid w:val="00AA4E37"/>
    <w:rsid w:val="00AB2B64"/>
    <w:rsid w:val="00AB5993"/>
    <w:rsid w:val="00AB62F1"/>
    <w:rsid w:val="00AC0297"/>
    <w:rsid w:val="00AC6CDC"/>
    <w:rsid w:val="00AE0225"/>
    <w:rsid w:val="00AF2BFC"/>
    <w:rsid w:val="00B12312"/>
    <w:rsid w:val="00B61C05"/>
    <w:rsid w:val="00B841DF"/>
    <w:rsid w:val="00B95038"/>
    <w:rsid w:val="00B97A80"/>
    <w:rsid w:val="00BA3259"/>
    <w:rsid w:val="00BA3ED1"/>
    <w:rsid w:val="00BB6236"/>
    <w:rsid w:val="00BD0A08"/>
    <w:rsid w:val="00BD52A4"/>
    <w:rsid w:val="00BE1DFB"/>
    <w:rsid w:val="00C15484"/>
    <w:rsid w:val="00C20DF8"/>
    <w:rsid w:val="00C30F7B"/>
    <w:rsid w:val="00C6588B"/>
    <w:rsid w:val="00C747F8"/>
    <w:rsid w:val="00CA1BD0"/>
    <w:rsid w:val="00CA41E8"/>
    <w:rsid w:val="00CD4F93"/>
    <w:rsid w:val="00CE1DE1"/>
    <w:rsid w:val="00CE5909"/>
    <w:rsid w:val="00CF5E65"/>
    <w:rsid w:val="00CF7265"/>
    <w:rsid w:val="00D01276"/>
    <w:rsid w:val="00D0501C"/>
    <w:rsid w:val="00D05152"/>
    <w:rsid w:val="00D219D1"/>
    <w:rsid w:val="00D255C3"/>
    <w:rsid w:val="00D511EE"/>
    <w:rsid w:val="00D54615"/>
    <w:rsid w:val="00D563E1"/>
    <w:rsid w:val="00D62B34"/>
    <w:rsid w:val="00D76AED"/>
    <w:rsid w:val="00D770F3"/>
    <w:rsid w:val="00D80954"/>
    <w:rsid w:val="00DB7168"/>
    <w:rsid w:val="00DC1401"/>
    <w:rsid w:val="00DC28CF"/>
    <w:rsid w:val="00DD0CC6"/>
    <w:rsid w:val="00DD20A4"/>
    <w:rsid w:val="00DF45D4"/>
    <w:rsid w:val="00E000BB"/>
    <w:rsid w:val="00E00CF7"/>
    <w:rsid w:val="00E046B2"/>
    <w:rsid w:val="00E06813"/>
    <w:rsid w:val="00E1471D"/>
    <w:rsid w:val="00E20A92"/>
    <w:rsid w:val="00E34318"/>
    <w:rsid w:val="00E4123B"/>
    <w:rsid w:val="00E81FD7"/>
    <w:rsid w:val="00E874D5"/>
    <w:rsid w:val="00E97B41"/>
    <w:rsid w:val="00EB2702"/>
    <w:rsid w:val="00EB63AD"/>
    <w:rsid w:val="00ED1A16"/>
    <w:rsid w:val="00ED4EE3"/>
    <w:rsid w:val="00EE1D29"/>
    <w:rsid w:val="00EE3F3E"/>
    <w:rsid w:val="00EE4371"/>
    <w:rsid w:val="00EE62FC"/>
    <w:rsid w:val="00EE7936"/>
    <w:rsid w:val="00F052C4"/>
    <w:rsid w:val="00F17972"/>
    <w:rsid w:val="00F21696"/>
    <w:rsid w:val="00F279D9"/>
    <w:rsid w:val="00F3051F"/>
    <w:rsid w:val="00F327DB"/>
    <w:rsid w:val="00F33B38"/>
    <w:rsid w:val="00F46E17"/>
    <w:rsid w:val="00F558F8"/>
    <w:rsid w:val="00F62304"/>
    <w:rsid w:val="00F96C47"/>
    <w:rsid w:val="00FA6406"/>
    <w:rsid w:val="00FA706B"/>
    <w:rsid w:val="00FB3DE0"/>
    <w:rsid w:val="00FC7672"/>
    <w:rsid w:val="00FF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76D3"/>
  <w15:docId w15:val="{15838301-C6E4-48CD-A0C9-35AA0003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41"/>
    <w:pPr>
      <w:spacing w:after="200" w:line="276" w:lineRule="auto"/>
    </w:pPr>
    <w:rPr>
      <w:sz w:val="22"/>
      <w:szCs w:val="22"/>
      <w:lang w:val="en-US" w:eastAsia="en-US"/>
    </w:rPr>
  </w:style>
  <w:style w:type="paragraph" w:styleId="1">
    <w:name w:val="heading 1"/>
    <w:basedOn w:val="a"/>
    <w:next w:val="a"/>
    <w:link w:val="10"/>
    <w:uiPriority w:val="9"/>
    <w:qFormat/>
    <w:rsid w:val="00F33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38E"/>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E638E"/>
    <w:rPr>
      <w:rFonts w:ascii="Tahoma" w:hAnsi="Tahoma" w:cs="Tahoma"/>
      <w:sz w:val="16"/>
      <w:szCs w:val="16"/>
    </w:rPr>
  </w:style>
  <w:style w:type="paragraph" w:styleId="a5">
    <w:name w:val="header"/>
    <w:basedOn w:val="a"/>
    <w:link w:val="a6"/>
    <w:uiPriority w:val="99"/>
    <w:unhideWhenUsed/>
    <w:rsid w:val="009E638E"/>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9E638E"/>
  </w:style>
  <w:style w:type="paragraph" w:styleId="a7">
    <w:name w:val="footer"/>
    <w:basedOn w:val="a"/>
    <w:link w:val="a8"/>
    <w:uiPriority w:val="99"/>
    <w:unhideWhenUsed/>
    <w:rsid w:val="009E638E"/>
    <w:pPr>
      <w:tabs>
        <w:tab w:val="center" w:pos="4680"/>
        <w:tab w:val="right" w:pos="9360"/>
      </w:tabs>
      <w:spacing w:after="0" w:line="240" w:lineRule="auto"/>
    </w:pPr>
  </w:style>
  <w:style w:type="character" w:customStyle="1" w:styleId="a8">
    <w:name w:val="Нижний колонтитул Знак"/>
    <w:basedOn w:val="a0"/>
    <w:link w:val="a7"/>
    <w:uiPriority w:val="99"/>
    <w:rsid w:val="009E638E"/>
  </w:style>
  <w:style w:type="character" w:styleId="a9">
    <w:name w:val="Hyperlink"/>
    <w:uiPriority w:val="99"/>
    <w:unhideWhenUsed/>
    <w:rsid w:val="00D80954"/>
    <w:rPr>
      <w:color w:val="0000FF"/>
      <w:u w:val="single"/>
    </w:rPr>
  </w:style>
  <w:style w:type="character" w:customStyle="1" w:styleId="lrzxr">
    <w:name w:val="lrzxr"/>
    <w:rsid w:val="008D49A2"/>
  </w:style>
  <w:style w:type="character" w:styleId="aa">
    <w:name w:val="Strong"/>
    <w:uiPriority w:val="22"/>
    <w:qFormat/>
    <w:rsid w:val="00DD0CC6"/>
    <w:rPr>
      <w:b/>
      <w:bCs/>
    </w:rPr>
  </w:style>
  <w:style w:type="paragraph" w:styleId="ab">
    <w:name w:val="List Paragraph"/>
    <w:basedOn w:val="a"/>
    <w:uiPriority w:val="34"/>
    <w:qFormat/>
    <w:rsid w:val="002E561E"/>
    <w:pPr>
      <w:ind w:left="720"/>
      <w:contextualSpacing/>
    </w:pPr>
  </w:style>
  <w:style w:type="character" w:customStyle="1" w:styleId="elementor-icon-list-text">
    <w:name w:val="elementor-icon-list-text"/>
    <w:rsid w:val="002E561E"/>
  </w:style>
  <w:style w:type="paragraph" w:styleId="ac">
    <w:name w:val="Normal (Web)"/>
    <w:basedOn w:val="a"/>
    <w:uiPriority w:val="99"/>
    <w:unhideWhenUsed/>
    <w:rsid w:val="005F343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B3DE0"/>
    <w:pPr>
      <w:autoSpaceDE w:val="0"/>
      <w:autoSpaceDN w:val="0"/>
      <w:adjustRightInd w:val="0"/>
    </w:pPr>
    <w:rPr>
      <w:rFonts w:cs="Calibri"/>
      <w:color w:val="000000"/>
      <w:sz w:val="24"/>
      <w:szCs w:val="24"/>
    </w:rPr>
  </w:style>
  <w:style w:type="paragraph" w:styleId="ad">
    <w:name w:val="Body Text"/>
    <w:basedOn w:val="a"/>
    <w:link w:val="ae"/>
    <w:uiPriority w:val="99"/>
    <w:unhideWhenUsed/>
    <w:rsid w:val="00BA3259"/>
    <w:pPr>
      <w:spacing w:after="120" w:line="240" w:lineRule="auto"/>
      <w:jc w:val="both"/>
    </w:pPr>
    <w:rPr>
      <w:rFonts w:cs="Calibri"/>
      <w:sz w:val="24"/>
      <w:szCs w:val="24"/>
      <w:lang w:val="en-GB" w:eastAsia="en-GB"/>
    </w:rPr>
  </w:style>
  <w:style w:type="character" w:customStyle="1" w:styleId="ae">
    <w:name w:val="Основной текст Знак"/>
    <w:link w:val="ad"/>
    <w:uiPriority w:val="99"/>
    <w:rsid w:val="00BA3259"/>
    <w:rPr>
      <w:rFonts w:cs="Calibri"/>
      <w:sz w:val="24"/>
      <w:szCs w:val="24"/>
      <w:lang w:val="en-GB" w:eastAsia="en-GB"/>
    </w:rPr>
  </w:style>
  <w:style w:type="table" w:styleId="af">
    <w:name w:val="Table Grid"/>
    <w:basedOn w:val="a1"/>
    <w:uiPriority w:val="59"/>
    <w:rsid w:val="006D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3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0">
    <w:name w:val="Стандартный HTML Знак"/>
    <w:link w:val="HTML"/>
    <w:uiPriority w:val="99"/>
    <w:semiHidden/>
    <w:rsid w:val="00F327DB"/>
    <w:rPr>
      <w:rFonts w:ascii="Courier New" w:eastAsia="Times New Roman" w:hAnsi="Courier New" w:cs="Courier New"/>
    </w:rPr>
  </w:style>
  <w:style w:type="character" w:customStyle="1" w:styleId="10">
    <w:name w:val="Заголовок 1 Знак"/>
    <w:basedOn w:val="a0"/>
    <w:link w:val="1"/>
    <w:uiPriority w:val="9"/>
    <w:rsid w:val="00F33B38"/>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2097">
      <w:bodyDiv w:val="1"/>
      <w:marLeft w:val="0"/>
      <w:marRight w:val="0"/>
      <w:marTop w:val="0"/>
      <w:marBottom w:val="0"/>
      <w:divBdr>
        <w:top w:val="none" w:sz="0" w:space="0" w:color="auto"/>
        <w:left w:val="none" w:sz="0" w:space="0" w:color="auto"/>
        <w:bottom w:val="none" w:sz="0" w:space="0" w:color="auto"/>
        <w:right w:val="none" w:sz="0" w:space="0" w:color="auto"/>
      </w:divBdr>
      <w:divsChild>
        <w:div w:id="1238982279">
          <w:marLeft w:val="0"/>
          <w:marRight w:val="0"/>
          <w:marTop w:val="0"/>
          <w:marBottom w:val="0"/>
          <w:divBdr>
            <w:top w:val="none" w:sz="0" w:space="0" w:color="auto"/>
            <w:left w:val="none" w:sz="0" w:space="0" w:color="auto"/>
            <w:bottom w:val="none" w:sz="0" w:space="0" w:color="auto"/>
            <w:right w:val="none" w:sz="0" w:space="0" w:color="auto"/>
          </w:divBdr>
        </w:div>
      </w:divsChild>
    </w:div>
    <w:div w:id="224681812">
      <w:bodyDiv w:val="1"/>
      <w:marLeft w:val="0"/>
      <w:marRight w:val="0"/>
      <w:marTop w:val="0"/>
      <w:marBottom w:val="0"/>
      <w:divBdr>
        <w:top w:val="none" w:sz="0" w:space="0" w:color="auto"/>
        <w:left w:val="none" w:sz="0" w:space="0" w:color="auto"/>
        <w:bottom w:val="none" w:sz="0" w:space="0" w:color="auto"/>
        <w:right w:val="none" w:sz="0" w:space="0" w:color="auto"/>
      </w:divBdr>
    </w:div>
    <w:div w:id="302850610">
      <w:bodyDiv w:val="1"/>
      <w:marLeft w:val="0"/>
      <w:marRight w:val="0"/>
      <w:marTop w:val="0"/>
      <w:marBottom w:val="0"/>
      <w:divBdr>
        <w:top w:val="none" w:sz="0" w:space="0" w:color="auto"/>
        <w:left w:val="none" w:sz="0" w:space="0" w:color="auto"/>
        <w:bottom w:val="none" w:sz="0" w:space="0" w:color="auto"/>
        <w:right w:val="none" w:sz="0" w:space="0" w:color="auto"/>
      </w:divBdr>
      <w:divsChild>
        <w:div w:id="314574462">
          <w:marLeft w:val="0"/>
          <w:marRight w:val="0"/>
          <w:marTop w:val="0"/>
          <w:marBottom w:val="0"/>
          <w:divBdr>
            <w:top w:val="none" w:sz="0" w:space="0" w:color="auto"/>
            <w:left w:val="none" w:sz="0" w:space="0" w:color="auto"/>
            <w:bottom w:val="none" w:sz="0" w:space="0" w:color="auto"/>
            <w:right w:val="none" w:sz="0" w:space="0" w:color="auto"/>
          </w:divBdr>
          <w:divsChild>
            <w:div w:id="533273292">
              <w:marLeft w:val="0"/>
              <w:marRight w:val="0"/>
              <w:marTop w:val="0"/>
              <w:marBottom w:val="0"/>
              <w:divBdr>
                <w:top w:val="none" w:sz="0" w:space="0" w:color="auto"/>
                <w:left w:val="none" w:sz="0" w:space="0" w:color="auto"/>
                <w:bottom w:val="none" w:sz="0" w:space="0" w:color="auto"/>
                <w:right w:val="none" w:sz="0" w:space="0" w:color="auto"/>
              </w:divBdr>
              <w:divsChild>
                <w:div w:id="231888346">
                  <w:marLeft w:val="0"/>
                  <w:marRight w:val="0"/>
                  <w:marTop w:val="0"/>
                  <w:marBottom w:val="0"/>
                  <w:divBdr>
                    <w:top w:val="none" w:sz="0" w:space="0" w:color="auto"/>
                    <w:left w:val="none" w:sz="0" w:space="0" w:color="auto"/>
                    <w:bottom w:val="none" w:sz="0" w:space="0" w:color="auto"/>
                    <w:right w:val="none" w:sz="0" w:space="0" w:color="auto"/>
                  </w:divBdr>
                  <w:divsChild>
                    <w:div w:id="5440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4276">
      <w:bodyDiv w:val="1"/>
      <w:marLeft w:val="0"/>
      <w:marRight w:val="0"/>
      <w:marTop w:val="0"/>
      <w:marBottom w:val="0"/>
      <w:divBdr>
        <w:top w:val="none" w:sz="0" w:space="0" w:color="auto"/>
        <w:left w:val="none" w:sz="0" w:space="0" w:color="auto"/>
        <w:bottom w:val="none" w:sz="0" w:space="0" w:color="auto"/>
        <w:right w:val="none" w:sz="0" w:space="0" w:color="auto"/>
      </w:divBdr>
    </w:div>
    <w:div w:id="459298798">
      <w:bodyDiv w:val="1"/>
      <w:marLeft w:val="0"/>
      <w:marRight w:val="0"/>
      <w:marTop w:val="0"/>
      <w:marBottom w:val="0"/>
      <w:divBdr>
        <w:top w:val="none" w:sz="0" w:space="0" w:color="auto"/>
        <w:left w:val="none" w:sz="0" w:space="0" w:color="auto"/>
        <w:bottom w:val="none" w:sz="0" w:space="0" w:color="auto"/>
        <w:right w:val="none" w:sz="0" w:space="0" w:color="auto"/>
      </w:divBdr>
    </w:div>
    <w:div w:id="477724372">
      <w:bodyDiv w:val="1"/>
      <w:marLeft w:val="0"/>
      <w:marRight w:val="0"/>
      <w:marTop w:val="0"/>
      <w:marBottom w:val="0"/>
      <w:divBdr>
        <w:top w:val="none" w:sz="0" w:space="0" w:color="auto"/>
        <w:left w:val="none" w:sz="0" w:space="0" w:color="auto"/>
        <w:bottom w:val="none" w:sz="0" w:space="0" w:color="auto"/>
        <w:right w:val="none" w:sz="0" w:space="0" w:color="auto"/>
      </w:divBdr>
    </w:div>
    <w:div w:id="494078417">
      <w:bodyDiv w:val="1"/>
      <w:marLeft w:val="0"/>
      <w:marRight w:val="0"/>
      <w:marTop w:val="0"/>
      <w:marBottom w:val="0"/>
      <w:divBdr>
        <w:top w:val="none" w:sz="0" w:space="0" w:color="auto"/>
        <w:left w:val="none" w:sz="0" w:space="0" w:color="auto"/>
        <w:bottom w:val="none" w:sz="0" w:space="0" w:color="auto"/>
        <w:right w:val="none" w:sz="0" w:space="0" w:color="auto"/>
      </w:divBdr>
    </w:div>
    <w:div w:id="533034830">
      <w:bodyDiv w:val="1"/>
      <w:marLeft w:val="0"/>
      <w:marRight w:val="0"/>
      <w:marTop w:val="0"/>
      <w:marBottom w:val="0"/>
      <w:divBdr>
        <w:top w:val="none" w:sz="0" w:space="0" w:color="auto"/>
        <w:left w:val="none" w:sz="0" w:space="0" w:color="auto"/>
        <w:bottom w:val="none" w:sz="0" w:space="0" w:color="auto"/>
        <w:right w:val="none" w:sz="0" w:space="0" w:color="auto"/>
      </w:divBdr>
    </w:div>
    <w:div w:id="555091754">
      <w:bodyDiv w:val="1"/>
      <w:marLeft w:val="0"/>
      <w:marRight w:val="0"/>
      <w:marTop w:val="0"/>
      <w:marBottom w:val="0"/>
      <w:divBdr>
        <w:top w:val="none" w:sz="0" w:space="0" w:color="auto"/>
        <w:left w:val="none" w:sz="0" w:space="0" w:color="auto"/>
        <w:bottom w:val="none" w:sz="0" w:space="0" w:color="auto"/>
        <w:right w:val="none" w:sz="0" w:space="0" w:color="auto"/>
      </w:divBdr>
      <w:divsChild>
        <w:div w:id="362294336">
          <w:marLeft w:val="0"/>
          <w:marRight w:val="0"/>
          <w:marTop w:val="0"/>
          <w:marBottom w:val="0"/>
          <w:divBdr>
            <w:top w:val="none" w:sz="0" w:space="0" w:color="auto"/>
            <w:left w:val="none" w:sz="0" w:space="0" w:color="auto"/>
            <w:bottom w:val="none" w:sz="0" w:space="0" w:color="auto"/>
            <w:right w:val="none" w:sz="0" w:space="0" w:color="auto"/>
          </w:divBdr>
        </w:div>
      </w:divsChild>
    </w:div>
    <w:div w:id="676930838">
      <w:bodyDiv w:val="1"/>
      <w:marLeft w:val="0"/>
      <w:marRight w:val="0"/>
      <w:marTop w:val="0"/>
      <w:marBottom w:val="0"/>
      <w:divBdr>
        <w:top w:val="none" w:sz="0" w:space="0" w:color="auto"/>
        <w:left w:val="none" w:sz="0" w:space="0" w:color="auto"/>
        <w:bottom w:val="none" w:sz="0" w:space="0" w:color="auto"/>
        <w:right w:val="none" w:sz="0" w:space="0" w:color="auto"/>
      </w:divBdr>
    </w:div>
    <w:div w:id="743649623">
      <w:bodyDiv w:val="1"/>
      <w:marLeft w:val="0"/>
      <w:marRight w:val="0"/>
      <w:marTop w:val="0"/>
      <w:marBottom w:val="0"/>
      <w:divBdr>
        <w:top w:val="none" w:sz="0" w:space="0" w:color="auto"/>
        <w:left w:val="none" w:sz="0" w:space="0" w:color="auto"/>
        <w:bottom w:val="none" w:sz="0" w:space="0" w:color="auto"/>
        <w:right w:val="none" w:sz="0" w:space="0" w:color="auto"/>
      </w:divBdr>
    </w:div>
    <w:div w:id="786657635">
      <w:bodyDiv w:val="1"/>
      <w:marLeft w:val="0"/>
      <w:marRight w:val="0"/>
      <w:marTop w:val="0"/>
      <w:marBottom w:val="0"/>
      <w:divBdr>
        <w:top w:val="none" w:sz="0" w:space="0" w:color="auto"/>
        <w:left w:val="none" w:sz="0" w:space="0" w:color="auto"/>
        <w:bottom w:val="none" w:sz="0" w:space="0" w:color="auto"/>
        <w:right w:val="none" w:sz="0" w:space="0" w:color="auto"/>
      </w:divBdr>
    </w:div>
    <w:div w:id="925386004">
      <w:bodyDiv w:val="1"/>
      <w:marLeft w:val="0"/>
      <w:marRight w:val="0"/>
      <w:marTop w:val="0"/>
      <w:marBottom w:val="0"/>
      <w:divBdr>
        <w:top w:val="none" w:sz="0" w:space="0" w:color="auto"/>
        <w:left w:val="none" w:sz="0" w:space="0" w:color="auto"/>
        <w:bottom w:val="none" w:sz="0" w:space="0" w:color="auto"/>
        <w:right w:val="none" w:sz="0" w:space="0" w:color="auto"/>
      </w:divBdr>
    </w:div>
    <w:div w:id="1015234416">
      <w:bodyDiv w:val="1"/>
      <w:marLeft w:val="0"/>
      <w:marRight w:val="0"/>
      <w:marTop w:val="0"/>
      <w:marBottom w:val="0"/>
      <w:divBdr>
        <w:top w:val="none" w:sz="0" w:space="0" w:color="auto"/>
        <w:left w:val="none" w:sz="0" w:space="0" w:color="auto"/>
        <w:bottom w:val="none" w:sz="0" w:space="0" w:color="auto"/>
        <w:right w:val="none" w:sz="0" w:space="0" w:color="auto"/>
      </w:divBdr>
    </w:div>
    <w:div w:id="1123885286">
      <w:bodyDiv w:val="1"/>
      <w:marLeft w:val="0"/>
      <w:marRight w:val="0"/>
      <w:marTop w:val="0"/>
      <w:marBottom w:val="0"/>
      <w:divBdr>
        <w:top w:val="none" w:sz="0" w:space="0" w:color="auto"/>
        <w:left w:val="none" w:sz="0" w:space="0" w:color="auto"/>
        <w:bottom w:val="none" w:sz="0" w:space="0" w:color="auto"/>
        <w:right w:val="none" w:sz="0" w:space="0" w:color="auto"/>
      </w:divBdr>
      <w:divsChild>
        <w:div w:id="1620598952">
          <w:marLeft w:val="0"/>
          <w:marRight w:val="0"/>
          <w:marTop w:val="0"/>
          <w:marBottom w:val="0"/>
          <w:divBdr>
            <w:top w:val="none" w:sz="0" w:space="0" w:color="auto"/>
            <w:left w:val="none" w:sz="0" w:space="0" w:color="auto"/>
            <w:bottom w:val="none" w:sz="0" w:space="0" w:color="auto"/>
            <w:right w:val="none" w:sz="0" w:space="0" w:color="auto"/>
          </w:divBdr>
          <w:divsChild>
            <w:div w:id="1214999842">
              <w:marLeft w:val="0"/>
              <w:marRight w:val="0"/>
              <w:marTop w:val="0"/>
              <w:marBottom w:val="0"/>
              <w:divBdr>
                <w:top w:val="none" w:sz="0" w:space="0" w:color="auto"/>
                <w:left w:val="none" w:sz="0" w:space="0" w:color="auto"/>
                <w:bottom w:val="none" w:sz="0" w:space="0" w:color="auto"/>
                <w:right w:val="none" w:sz="0" w:space="0" w:color="auto"/>
              </w:divBdr>
              <w:divsChild>
                <w:div w:id="1691639052">
                  <w:marLeft w:val="0"/>
                  <w:marRight w:val="0"/>
                  <w:marTop w:val="0"/>
                  <w:marBottom w:val="0"/>
                  <w:divBdr>
                    <w:top w:val="none" w:sz="0" w:space="0" w:color="auto"/>
                    <w:left w:val="none" w:sz="0" w:space="0" w:color="auto"/>
                    <w:bottom w:val="none" w:sz="0" w:space="0" w:color="auto"/>
                    <w:right w:val="none" w:sz="0" w:space="0" w:color="auto"/>
                  </w:divBdr>
                  <w:divsChild>
                    <w:div w:id="4054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7238">
      <w:bodyDiv w:val="1"/>
      <w:marLeft w:val="0"/>
      <w:marRight w:val="0"/>
      <w:marTop w:val="0"/>
      <w:marBottom w:val="0"/>
      <w:divBdr>
        <w:top w:val="none" w:sz="0" w:space="0" w:color="auto"/>
        <w:left w:val="none" w:sz="0" w:space="0" w:color="auto"/>
        <w:bottom w:val="none" w:sz="0" w:space="0" w:color="auto"/>
        <w:right w:val="none" w:sz="0" w:space="0" w:color="auto"/>
      </w:divBdr>
    </w:div>
    <w:div w:id="1473253259">
      <w:bodyDiv w:val="1"/>
      <w:marLeft w:val="0"/>
      <w:marRight w:val="0"/>
      <w:marTop w:val="0"/>
      <w:marBottom w:val="0"/>
      <w:divBdr>
        <w:top w:val="none" w:sz="0" w:space="0" w:color="auto"/>
        <w:left w:val="none" w:sz="0" w:space="0" w:color="auto"/>
        <w:bottom w:val="none" w:sz="0" w:space="0" w:color="auto"/>
        <w:right w:val="none" w:sz="0" w:space="0" w:color="auto"/>
      </w:divBdr>
    </w:div>
    <w:div w:id="1498499672">
      <w:bodyDiv w:val="1"/>
      <w:marLeft w:val="0"/>
      <w:marRight w:val="0"/>
      <w:marTop w:val="0"/>
      <w:marBottom w:val="0"/>
      <w:divBdr>
        <w:top w:val="none" w:sz="0" w:space="0" w:color="auto"/>
        <w:left w:val="none" w:sz="0" w:space="0" w:color="auto"/>
        <w:bottom w:val="none" w:sz="0" w:space="0" w:color="auto"/>
        <w:right w:val="none" w:sz="0" w:space="0" w:color="auto"/>
      </w:divBdr>
    </w:div>
    <w:div w:id="1650014380">
      <w:bodyDiv w:val="1"/>
      <w:marLeft w:val="0"/>
      <w:marRight w:val="0"/>
      <w:marTop w:val="0"/>
      <w:marBottom w:val="0"/>
      <w:divBdr>
        <w:top w:val="none" w:sz="0" w:space="0" w:color="auto"/>
        <w:left w:val="none" w:sz="0" w:space="0" w:color="auto"/>
        <w:bottom w:val="none" w:sz="0" w:space="0" w:color="auto"/>
        <w:right w:val="none" w:sz="0" w:space="0" w:color="auto"/>
      </w:divBdr>
    </w:div>
    <w:div w:id="1740902861">
      <w:bodyDiv w:val="1"/>
      <w:marLeft w:val="0"/>
      <w:marRight w:val="0"/>
      <w:marTop w:val="0"/>
      <w:marBottom w:val="0"/>
      <w:divBdr>
        <w:top w:val="none" w:sz="0" w:space="0" w:color="auto"/>
        <w:left w:val="none" w:sz="0" w:space="0" w:color="auto"/>
        <w:bottom w:val="none" w:sz="0" w:space="0" w:color="auto"/>
        <w:right w:val="none" w:sz="0" w:space="0" w:color="auto"/>
      </w:divBdr>
      <w:divsChild>
        <w:div w:id="387580974">
          <w:marLeft w:val="0"/>
          <w:marRight w:val="0"/>
          <w:marTop w:val="0"/>
          <w:marBottom w:val="0"/>
          <w:divBdr>
            <w:top w:val="none" w:sz="0" w:space="0" w:color="auto"/>
            <w:left w:val="none" w:sz="0" w:space="0" w:color="auto"/>
            <w:bottom w:val="none" w:sz="0" w:space="0" w:color="auto"/>
            <w:right w:val="none" w:sz="0" w:space="0" w:color="auto"/>
          </w:divBdr>
          <w:divsChild>
            <w:div w:id="2018344322">
              <w:marLeft w:val="0"/>
              <w:marRight w:val="0"/>
              <w:marTop w:val="0"/>
              <w:marBottom w:val="0"/>
              <w:divBdr>
                <w:top w:val="none" w:sz="0" w:space="0" w:color="auto"/>
                <w:left w:val="none" w:sz="0" w:space="0" w:color="auto"/>
                <w:bottom w:val="none" w:sz="0" w:space="0" w:color="auto"/>
                <w:right w:val="none" w:sz="0" w:space="0" w:color="auto"/>
              </w:divBdr>
              <w:divsChild>
                <w:div w:id="1652711450">
                  <w:marLeft w:val="0"/>
                  <w:marRight w:val="0"/>
                  <w:marTop w:val="0"/>
                  <w:marBottom w:val="0"/>
                  <w:divBdr>
                    <w:top w:val="none" w:sz="0" w:space="0" w:color="auto"/>
                    <w:left w:val="none" w:sz="0" w:space="0" w:color="auto"/>
                    <w:bottom w:val="none" w:sz="0" w:space="0" w:color="auto"/>
                    <w:right w:val="none" w:sz="0" w:space="0" w:color="auto"/>
                  </w:divBdr>
                  <w:divsChild>
                    <w:div w:id="784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721">
      <w:bodyDiv w:val="1"/>
      <w:marLeft w:val="0"/>
      <w:marRight w:val="0"/>
      <w:marTop w:val="0"/>
      <w:marBottom w:val="0"/>
      <w:divBdr>
        <w:top w:val="none" w:sz="0" w:space="0" w:color="auto"/>
        <w:left w:val="none" w:sz="0" w:space="0" w:color="auto"/>
        <w:bottom w:val="none" w:sz="0" w:space="0" w:color="auto"/>
        <w:right w:val="none" w:sz="0" w:space="0" w:color="auto"/>
      </w:divBdr>
      <w:divsChild>
        <w:div w:id="1948542662">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769738299">
                  <w:marLeft w:val="0"/>
                  <w:marRight w:val="0"/>
                  <w:marTop w:val="0"/>
                  <w:marBottom w:val="0"/>
                  <w:divBdr>
                    <w:top w:val="none" w:sz="0" w:space="0" w:color="auto"/>
                    <w:left w:val="none" w:sz="0" w:space="0" w:color="auto"/>
                    <w:bottom w:val="none" w:sz="0" w:space="0" w:color="auto"/>
                    <w:right w:val="none" w:sz="0" w:space="0" w:color="auto"/>
                  </w:divBdr>
                  <w:divsChild>
                    <w:div w:id="74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51261">
      <w:bodyDiv w:val="1"/>
      <w:marLeft w:val="0"/>
      <w:marRight w:val="0"/>
      <w:marTop w:val="0"/>
      <w:marBottom w:val="0"/>
      <w:divBdr>
        <w:top w:val="none" w:sz="0" w:space="0" w:color="auto"/>
        <w:left w:val="none" w:sz="0" w:space="0" w:color="auto"/>
        <w:bottom w:val="none" w:sz="0" w:space="0" w:color="auto"/>
        <w:right w:val="none" w:sz="0" w:space="0" w:color="auto"/>
      </w:divBdr>
    </w:div>
    <w:div w:id="1920553246">
      <w:bodyDiv w:val="1"/>
      <w:marLeft w:val="0"/>
      <w:marRight w:val="0"/>
      <w:marTop w:val="0"/>
      <w:marBottom w:val="0"/>
      <w:divBdr>
        <w:top w:val="none" w:sz="0" w:space="0" w:color="auto"/>
        <w:left w:val="none" w:sz="0" w:space="0" w:color="auto"/>
        <w:bottom w:val="none" w:sz="0" w:space="0" w:color="auto"/>
        <w:right w:val="none" w:sz="0" w:space="0" w:color="auto"/>
      </w:divBdr>
    </w:div>
    <w:div w:id="1935506555">
      <w:bodyDiv w:val="1"/>
      <w:marLeft w:val="0"/>
      <w:marRight w:val="0"/>
      <w:marTop w:val="0"/>
      <w:marBottom w:val="0"/>
      <w:divBdr>
        <w:top w:val="none" w:sz="0" w:space="0" w:color="auto"/>
        <w:left w:val="none" w:sz="0" w:space="0" w:color="auto"/>
        <w:bottom w:val="none" w:sz="0" w:space="0" w:color="auto"/>
        <w:right w:val="none" w:sz="0" w:space="0" w:color="auto"/>
      </w:divBdr>
    </w:div>
    <w:div w:id="1958633769">
      <w:bodyDiv w:val="1"/>
      <w:marLeft w:val="0"/>
      <w:marRight w:val="0"/>
      <w:marTop w:val="0"/>
      <w:marBottom w:val="0"/>
      <w:divBdr>
        <w:top w:val="none" w:sz="0" w:space="0" w:color="auto"/>
        <w:left w:val="none" w:sz="0" w:space="0" w:color="auto"/>
        <w:bottom w:val="none" w:sz="0" w:space="0" w:color="auto"/>
        <w:right w:val="none" w:sz="0" w:space="0" w:color="auto"/>
      </w:divBdr>
    </w:div>
    <w:div w:id="2015104568">
      <w:bodyDiv w:val="1"/>
      <w:marLeft w:val="0"/>
      <w:marRight w:val="0"/>
      <w:marTop w:val="0"/>
      <w:marBottom w:val="0"/>
      <w:divBdr>
        <w:top w:val="none" w:sz="0" w:space="0" w:color="auto"/>
        <w:left w:val="none" w:sz="0" w:space="0" w:color="auto"/>
        <w:bottom w:val="none" w:sz="0" w:space="0" w:color="auto"/>
        <w:right w:val="none" w:sz="0" w:space="0" w:color="auto"/>
      </w:divBdr>
    </w:div>
    <w:div w:id="2066832344">
      <w:bodyDiv w:val="1"/>
      <w:marLeft w:val="0"/>
      <w:marRight w:val="0"/>
      <w:marTop w:val="0"/>
      <w:marBottom w:val="0"/>
      <w:divBdr>
        <w:top w:val="none" w:sz="0" w:space="0" w:color="auto"/>
        <w:left w:val="none" w:sz="0" w:space="0" w:color="auto"/>
        <w:bottom w:val="none" w:sz="0" w:space="0" w:color="auto"/>
        <w:right w:val="none" w:sz="0" w:space="0" w:color="auto"/>
      </w:divBdr>
    </w:div>
    <w:div w:id="2072343425">
      <w:bodyDiv w:val="1"/>
      <w:marLeft w:val="0"/>
      <w:marRight w:val="0"/>
      <w:marTop w:val="0"/>
      <w:marBottom w:val="0"/>
      <w:divBdr>
        <w:top w:val="none" w:sz="0" w:space="0" w:color="auto"/>
        <w:left w:val="none" w:sz="0" w:space="0" w:color="auto"/>
        <w:bottom w:val="none" w:sz="0" w:space="0" w:color="auto"/>
        <w:right w:val="none" w:sz="0" w:space="0" w:color="auto"/>
      </w:divBdr>
    </w:div>
    <w:div w:id="21252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procedures/implementation/practical_guide/index_en.htm" TargetMode="External"/><Relationship Id="rId13" Type="http://schemas.openxmlformats.org/officeDocument/2006/relationships/hyperlink" Target="http://ec.europa.eu/europeaid/prag/document.do?isAnnexes=tru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ec.europa.eu/europeaid/prag/images/documents/f_pdf_16.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ail.ru/compose?To=srungheni@ms.md" TargetMode="External"/><Relationship Id="rId4" Type="http://schemas.openxmlformats.org/officeDocument/2006/relationships/webSettings" Target="webSettings.xml"/><Relationship Id="rId9" Type="http://schemas.openxmlformats.org/officeDocument/2006/relationships/hyperlink" Target="https://ec.europa.eu/europeaid/pra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2739</Words>
  <Characters>15616</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18319</CharactersWithSpaces>
  <SharedDoc>false</SharedDoc>
  <HLinks>
    <vt:vector size="48" baseType="variant">
      <vt:variant>
        <vt:i4>5505032</vt:i4>
      </vt:variant>
      <vt:variant>
        <vt:i4>21</vt:i4>
      </vt:variant>
      <vt:variant>
        <vt:i4>0</vt:i4>
      </vt:variant>
      <vt:variant>
        <vt:i4>5</vt:i4>
      </vt:variant>
      <vt:variant>
        <vt:lpwstr>http://ec.europa.eu/europeaid/prag/document.do?isAnnexes=true</vt:lpwstr>
      </vt:variant>
      <vt:variant>
        <vt:lpwstr/>
      </vt:variant>
      <vt:variant>
        <vt:i4>589920</vt:i4>
      </vt:variant>
      <vt:variant>
        <vt:i4>15</vt:i4>
      </vt:variant>
      <vt:variant>
        <vt:i4>0</vt:i4>
      </vt:variant>
      <vt:variant>
        <vt:i4>5</vt:i4>
      </vt:variant>
      <vt:variant>
        <vt:lpwstr>mailto:proiect.cardioscope@gmail.com</vt:lpwstr>
      </vt:variant>
      <vt:variant>
        <vt:lpwstr/>
      </vt:variant>
      <vt:variant>
        <vt:i4>458812</vt:i4>
      </vt:variant>
      <vt:variant>
        <vt:i4>12</vt:i4>
      </vt:variant>
      <vt:variant>
        <vt:i4>0</vt:i4>
      </vt:variant>
      <vt:variant>
        <vt:i4>5</vt:i4>
      </vt:variant>
      <vt:variant>
        <vt:lpwstr>mailto:silviapopovici2011@gmail.com</vt:lpwstr>
      </vt:variant>
      <vt:variant>
        <vt:lpwstr/>
      </vt:variant>
      <vt:variant>
        <vt:i4>589920</vt:i4>
      </vt:variant>
      <vt:variant>
        <vt:i4>9</vt:i4>
      </vt:variant>
      <vt:variant>
        <vt:i4>0</vt:i4>
      </vt:variant>
      <vt:variant>
        <vt:i4>5</vt:i4>
      </vt:variant>
      <vt:variant>
        <vt:lpwstr>mailto:proiect.cardioscope@gmail.com</vt:lpwstr>
      </vt:variant>
      <vt:variant>
        <vt:lpwstr/>
      </vt:variant>
      <vt:variant>
        <vt:i4>1179670</vt:i4>
      </vt:variant>
      <vt:variant>
        <vt:i4>6</vt:i4>
      </vt:variant>
      <vt:variant>
        <vt:i4>0</vt:i4>
      </vt:variant>
      <vt:variant>
        <vt:i4>5</vt:i4>
      </vt:variant>
      <vt:variant>
        <vt:lpwstr>https://ec.europa.eu/europeaid/prag/</vt:lpwstr>
      </vt:variant>
      <vt:variant>
        <vt:lpwstr/>
      </vt:variant>
      <vt:variant>
        <vt:i4>393241</vt:i4>
      </vt:variant>
      <vt:variant>
        <vt:i4>3</vt:i4>
      </vt:variant>
      <vt:variant>
        <vt:i4>0</vt:i4>
      </vt:variant>
      <vt:variant>
        <vt:i4>5</vt:i4>
      </vt:variant>
      <vt:variant>
        <vt:lpwstr>http://ec.europa.eu/europeaid/work/procedures/implementation/practical_guide/index_en.htm</vt:lpwstr>
      </vt:variant>
      <vt:variant>
        <vt:lpwstr/>
      </vt:variant>
      <vt:variant>
        <vt:i4>589920</vt:i4>
      </vt:variant>
      <vt:variant>
        <vt:i4>0</vt:i4>
      </vt:variant>
      <vt:variant>
        <vt:i4>0</vt:i4>
      </vt:variant>
      <vt:variant>
        <vt:i4>5</vt:i4>
      </vt:variant>
      <vt:variant>
        <vt:lpwstr>mailto:proiect.cardioscope@gmail.com</vt:lpwstr>
      </vt:variant>
      <vt:variant>
        <vt:lpwstr/>
      </vt:variant>
      <vt:variant>
        <vt:i4>4718594</vt:i4>
      </vt:variant>
      <vt:variant>
        <vt:i4>68938</vt:i4>
      </vt:variant>
      <vt:variant>
        <vt:i4>1025</vt:i4>
      </vt:variant>
      <vt:variant>
        <vt:i4>1</vt:i4>
      </vt:variant>
      <vt:variant>
        <vt:lpwstr>http://ec.europa.eu/europeaid/prag/images/documents/f_pdf_16.gif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cp:lastModifiedBy>server2</cp:lastModifiedBy>
  <cp:revision>21</cp:revision>
  <cp:lastPrinted>2021-03-03T08:45:00Z</cp:lastPrinted>
  <dcterms:created xsi:type="dcterms:W3CDTF">2020-10-12T08:59:00Z</dcterms:created>
  <dcterms:modified xsi:type="dcterms:W3CDTF">2021-03-03T08:47:00Z</dcterms:modified>
</cp:coreProperties>
</file>